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A8" w:rsidRDefault="00310FA8" w:rsidP="00D12BA6">
      <w:pPr>
        <w:pStyle w:val="Ttulo1"/>
        <w:jc w:val="left"/>
        <w:rPr>
          <w:sz w:val="32"/>
          <w:szCs w:val="32"/>
          <w:u w:val="single"/>
          <w:lang w:val="pt-BR"/>
        </w:rPr>
      </w:pPr>
    </w:p>
    <w:p w:rsidR="004B733C" w:rsidRDefault="00BA425A" w:rsidP="004B733C">
      <w:pPr>
        <w:pStyle w:val="Ttulo1"/>
        <w:rPr>
          <w:sz w:val="32"/>
          <w:szCs w:val="32"/>
          <w:u w:val="single"/>
          <w:lang w:val="pt-BR"/>
        </w:rPr>
      </w:pPr>
      <w:r w:rsidRPr="00BA425A">
        <w:rPr>
          <w:sz w:val="32"/>
          <w:szCs w:val="32"/>
          <w:lang w:val="pt-BR"/>
        </w:rPr>
        <w:t xml:space="preserve">  </w:t>
      </w:r>
      <w:r w:rsidR="00187477">
        <w:rPr>
          <w:sz w:val="32"/>
          <w:szCs w:val="32"/>
          <w:u w:val="single"/>
          <w:lang w:val="pt-BR"/>
        </w:rPr>
        <w:t>COPA GOIÁS SUB-15</w:t>
      </w:r>
      <w:r w:rsidR="00320922">
        <w:rPr>
          <w:sz w:val="32"/>
          <w:szCs w:val="32"/>
          <w:u w:val="single"/>
          <w:lang w:val="pt-BR"/>
        </w:rPr>
        <w:t xml:space="preserve"> DA 1ª DIVISÃO – 2026</w:t>
      </w:r>
    </w:p>
    <w:p w:rsidR="004B733C" w:rsidRDefault="004B733C" w:rsidP="004B733C"/>
    <w:p w:rsidR="004B733C" w:rsidRDefault="004B733C" w:rsidP="004B733C">
      <w:pPr>
        <w:pStyle w:val="Ttulo1"/>
        <w:jc w:val="left"/>
        <w:rPr>
          <w:sz w:val="24"/>
          <w:lang w:val="pt-BR"/>
        </w:rPr>
      </w:pPr>
    </w:p>
    <w:p w:rsidR="00310FA8" w:rsidRPr="0001367D" w:rsidRDefault="00310FA8" w:rsidP="0001367D"/>
    <w:p w:rsidR="004B733C" w:rsidRDefault="004B733C" w:rsidP="004B733C">
      <w:pPr>
        <w:pStyle w:val="Ttulo1"/>
        <w:rPr>
          <w:i/>
          <w:sz w:val="22"/>
          <w:szCs w:val="22"/>
          <w:u w:val="single"/>
          <w:lang w:val="pt-BR"/>
        </w:rPr>
      </w:pPr>
      <w:r>
        <w:rPr>
          <w:i/>
          <w:sz w:val="22"/>
          <w:szCs w:val="22"/>
          <w:u w:val="single"/>
          <w:lang w:val="pt-BR"/>
        </w:rPr>
        <w:t>R E G U L A M E N T O   E S P E C Í F I C O</w:t>
      </w:r>
    </w:p>
    <w:p w:rsidR="004B733C" w:rsidRPr="005943A8" w:rsidRDefault="004B733C" w:rsidP="004B733C"/>
    <w:p w:rsidR="004B733C" w:rsidRDefault="004B733C" w:rsidP="004B733C"/>
    <w:p w:rsidR="0001367D" w:rsidRPr="003D6285" w:rsidRDefault="0001367D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Denominação e Participação</w:t>
      </w:r>
    </w:p>
    <w:p w:rsidR="004B733C" w:rsidRDefault="004B733C" w:rsidP="004B733C">
      <w:pPr>
        <w:pStyle w:val="Cabealho"/>
        <w:tabs>
          <w:tab w:val="clear" w:pos="4419"/>
          <w:tab w:val="clear" w:pos="8838"/>
        </w:tabs>
        <w:rPr>
          <w:sz w:val="22"/>
          <w:szCs w:val="22"/>
        </w:rPr>
      </w:pPr>
    </w:p>
    <w:p w:rsidR="004B733C" w:rsidRDefault="00187477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1º - A Copa Goiás</w:t>
      </w:r>
      <w:r w:rsidR="004B733C">
        <w:rPr>
          <w:sz w:val="22"/>
          <w:szCs w:val="22"/>
        </w:rPr>
        <w:t xml:space="preserve"> Su</w:t>
      </w:r>
      <w:r>
        <w:rPr>
          <w:sz w:val="22"/>
          <w:szCs w:val="22"/>
        </w:rPr>
        <w:t>b-15</w:t>
      </w:r>
      <w:r w:rsidR="002C736C">
        <w:rPr>
          <w:sz w:val="22"/>
          <w:szCs w:val="22"/>
        </w:rPr>
        <w:t xml:space="preserve"> da 1ª Divis</w:t>
      </w:r>
      <w:r w:rsidR="002C2644">
        <w:rPr>
          <w:sz w:val="22"/>
          <w:szCs w:val="22"/>
        </w:rPr>
        <w:t xml:space="preserve">ão – </w:t>
      </w:r>
      <w:r w:rsidR="00320922">
        <w:rPr>
          <w:sz w:val="22"/>
          <w:szCs w:val="22"/>
        </w:rPr>
        <w:t>Edição 2026</w:t>
      </w:r>
      <w:r w:rsidR="00BA425A">
        <w:rPr>
          <w:sz w:val="22"/>
          <w:szCs w:val="22"/>
        </w:rPr>
        <w:t>, será disputada</w:t>
      </w:r>
      <w:r w:rsidR="004B733C">
        <w:rPr>
          <w:sz w:val="22"/>
          <w:szCs w:val="22"/>
        </w:rPr>
        <w:t xml:space="preserve"> p</w:t>
      </w:r>
      <w:r w:rsidR="00BA425A">
        <w:rPr>
          <w:sz w:val="22"/>
          <w:szCs w:val="22"/>
        </w:rPr>
        <w:t>elas 12 (doze) associações que a</w:t>
      </w:r>
      <w:r w:rsidR="004B733C">
        <w:rPr>
          <w:sz w:val="22"/>
          <w:szCs w:val="22"/>
        </w:rPr>
        <w:t xml:space="preserve"> integram na forma deste Regulamento Específico.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87477" w:rsidP="004B73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Art. 2º - A Copa Goiás</w:t>
      </w:r>
      <w:r w:rsidR="004B733C">
        <w:rPr>
          <w:sz w:val="22"/>
          <w:szCs w:val="22"/>
        </w:rPr>
        <w:t xml:space="preserve"> Su</w:t>
      </w:r>
      <w:r>
        <w:rPr>
          <w:sz w:val="22"/>
          <w:szCs w:val="22"/>
        </w:rPr>
        <w:t>b-15</w:t>
      </w:r>
      <w:r w:rsidR="003D3922">
        <w:rPr>
          <w:sz w:val="22"/>
          <w:szCs w:val="22"/>
        </w:rPr>
        <w:t xml:space="preserve"> da 1ª Divisão – Edição 2026</w:t>
      </w:r>
      <w:r w:rsidR="002C2644">
        <w:rPr>
          <w:sz w:val="22"/>
          <w:szCs w:val="22"/>
        </w:rPr>
        <w:t xml:space="preserve"> será disputada</w:t>
      </w:r>
      <w:r w:rsidR="004B733C">
        <w:rPr>
          <w:sz w:val="22"/>
          <w:szCs w:val="22"/>
        </w:rPr>
        <w:t xml:space="preserve"> pelas associações a seguir relacionadas: </w:t>
      </w:r>
      <w:r>
        <w:rPr>
          <w:b/>
          <w:sz w:val="22"/>
          <w:szCs w:val="22"/>
        </w:rPr>
        <w:t>ASSOCIAÇÃO ATLÉTICA APARECIDENSE</w:t>
      </w:r>
      <w:r w:rsidR="00D34D10" w:rsidRPr="00D34D10">
        <w:rPr>
          <w:b/>
          <w:sz w:val="22"/>
          <w:szCs w:val="22"/>
        </w:rPr>
        <w:t>,</w:t>
      </w:r>
      <w:r w:rsidR="00D34D10">
        <w:rPr>
          <w:sz w:val="22"/>
          <w:szCs w:val="22"/>
        </w:rPr>
        <w:t xml:space="preserve"> </w:t>
      </w:r>
      <w:r w:rsidRPr="00187477">
        <w:rPr>
          <w:b/>
          <w:sz w:val="22"/>
          <w:szCs w:val="22"/>
        </w:rPr>
        <w:t xml:space="preserve">ASSOCIAÇÃO ATLÉTICA FLUGOIÂNIA DE FUTEBOL, </w:t>
      </w:r>
      <w:r>
        <w:rPr>
          <w:b/>
          <w:sz w:val="22"/>
          <w:szCs w:val="22"/>
        </w:rPr>
        <w:t xml:space="preserve">ASSOCIAÇÃO ESPORTIVA JATAIENSE, ASSOCIAÇÃO ESPORTIVA OVEL, ATLÉTICO CLUBE IPORAENSE, </w:t>
      </w:r>
      <w:r w:rsidR="00762176">
        <w:rPr>
          <w:b/>
          <w:sz w:val="22"/>
          <w:szCs w:val="22"/>
        </w:rPr>
        <w:t xml:space="preserve">ATLÉTICO </w:t>
      </w:r>
      <w:r w:rsidR="004B733C">
        <w:rPr>
          <w:b/>
          <w:sz w:val="22"/>
          <w:szCs w:val="22"/>
        </w:rPr>
        <w:t>GOIANIENSE</w:t>
      </w:r>
      <w:r w:rsidR="00762176">
        <w:rPr>
          <w:b/>
          <w:sz w:val="22"/>
          <w:szCs w:val="22"/>
        </w:rPr>
        <w:t xml:space="preserve"> SAF</w:t>
      </w:r>
      <w:r w:rsidR="00D34D10">
        <w:rPr>
          <w:b/>
          <w:sz w:val="22"/>
          <w:szCs w:val="22"/>
        </w:rPr>
        <w:t>, CANEDO FUTEBOL CLUBE</w:t>
      </w:r>
      <w:r>
        <w:rPr>
          <w:b/>
          <w:sz w:val="22"/>
          <w:szCs w:val="22"/>
        </w:rPr>
        <w:t xml:space="preserve">, CLUBE ESPORTIVO WÍLSON GOIANO, FUTEBOL CLUBE ESTRELA, </w:t>
      </w:r>
      <w:r w:rsidR="004B733C">
        <w:rPr>
          <w:b/>
          <w:sz w:val="22"/>
          <w:szCs w:val="22"/>
        </w:rPr>
        <w:t>GOIÁS ESPORTE CLUBE</w:t>
      </w:r>
      <w:r>
        <w:rPr>
          <w:b/>
          <w:sz w:val="22"/>
          <w:szCs w:val="22"/>
        </w:rPr>
        <w:t>, ITABERAÍ ESPORTE CLUBE</w:t>
      </w:r>
      <w:r w:rsidR="004B733C">
        <w:rPr>
          <w:b/>
          <w:sz w:val="22"/>
          <w:szCs w:val="22"/>
        </w:rPr>
        <w:t xml:space="preserve"> </w:t>
      </w:r>
      <w:r w:rsidR="004B733C" w:rsidRPr="00EA66E4">
        <w:rPr>
          <w:sz w:val="22"/>
          <w:szCs w:val="22"/>
        </w:rPr>
        <w:t>e</w:t>
      </w:r>
      <w:r w:rsidR="004B733C">
        <w:rPr>
          <w:b/>
          <w:sz w:val="22"/>
          <w:szCs w:val="22"/>
        </w:rPr>
        <w:t xml:space="preserve"> VILA NOVA FUTEBOL CLUBE.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Pr="00596D69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sz w:val="22"/>
          <w:szCs w:val="22"/>
        </w:rPr>
      </w:pPr>
    </w:p>
    <w:p w:rsidR="004B733C" w:rsidRPr="00A811F2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II</w:t>
      </w:r>
    </w:p>
    <w:p w:rsidR="004B733C" w:rsidRDefault="004B733C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Dos Troféus e dos Títulos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</w:t>
      </w:r>
      <w:r w:rsidR="00E0480D">
        <w:rPr>
          <w:sz w:val="22"/>
          <w:szCs w:val="22"/>
        </w:rPr>
        <w:t xml:space="preserve">. </w:t>
      </w:r>
      <w:r w:rsidR="00D34D10">
        <w:rPr>
          <w:sz w:val="22"/>
          <w:szCs w:val="22"/>
        </w:rPr>
        <w:t>3º - À associação</w:t>
      </w:r>
      <w:r w:rsidR="005E6B9A">
        <w:rPr>
          <w:sz w:val="22"/>
          <w:szCs w:val="22"/>
        </w:rPr>
        <w:t xml:space="preserve"> vencedora da Copa Goiás</w:t>
      </w:r>
      <w:r>
        <w:rPr>
          <w:sz w:val="22"/>
          <w:szCs w:val="22"/>
        </w:rPr>
        <w:t xml:space="preserve"> Su</w:t>
      </w:r>
      <w:r w:rsidR="005E6B9A">
        <w:rPr>
          <w:sz w:val="22"/>
          <w:szCs w:val="22"/>
        </w:rPr>
        <w:t>b-15</w:t>
      </w:r>
      <w:r w:rsidR="00320922">
        <w:rPr>
          <w:sz w:val="22"/>
          <w:szCs w:val="22"/>
        </w:rPr>
        <w:t xml:space="preserve"> da 1ª Divisão – Edição 2026</w:t>
      </w:r>
      <w:r>
        <w:rPr>
          <w:sz w:val="22"/>
          <w:szCs w:val="22"/>
        </w:rPr>
        <w:t xml:space="preserve"> será atribuído o título de Campeã e à </w:t>
      </w:r>
      <w:r w:rsidR="005E6B9A">
        <w:rPr>
          <w:sz w:val="22"/>
          <w:szCs w:val="22"/>
        </w:rPr>
        <w:t>segunda colocada, o de Vice-Camp</w:t>
      </w:r>
      <w:r>
        <w:rPr>
          <w:sz w:val="22"/>
          <w:szCs w:val="22"/>
        </w:rPr>
        <w:t>eã, sendo que a</w:t>
      </w:r>
      <w:r w:rsidR="00BA425A">
        <w:rPr>
          <w:sz w:val="22"/>
          <w:szCs w:val="22"/>
        </w:rPr>
        <w:t>mbas as associações farão</w:t>
      </w:r>
      <w:r>
        <w:rPr>
          <w:sz w:val="22"/>
          <w:szCs w:val="22"/>
        </w:rPr>
        <w:t xml:space="preserve"> jus ao</w:t>
      </w:r>
      <w:r w:rsidR="00BA425A">
        <w:rPr>
          <w:sz w:val="22"/>
          <w:szCs w:val="22"/>
        </w:rPr>
        <w:t>s respectivos</w:t>
      </w:r>
      <w:r>
        <w:rPr>
          <w:sz w:val="22"/>
          <w:szCs w:val="22"/>
        </w:rPr>
        <w:t xml:space="preserve"> troféu</w:t>
      </w:r>
      <w:r w:rsidR="00BA425A">
        <w:rPr>
          <w:sz w:val="22"/>
          <w:szCs w:val="22"/>
        </w:rPr>
        <w:t>s</w:t>
      </w:r>
      <w:r>
        <w:rPr>
          <w:sz w:val="22"/>
          <w:szCs w:val="22"/>
        </w:rPr>
        <w:t xml:space="preserve"> oferecido pela FGF.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1</w:t>
      </w:r>
      <w:r>
        <w:rPr>
          <w:sz w:val="22"/>
          <w:szCs w:val="22"/>
          <w:vertAlign w:val="superscript"/>
        </w:rPr>
        <w:t>o</w:t>
      </w:r>
      <w:r w:rsidR="006E3A97">
        <w:rPr>
          <w:sz w:val="22"/>
          <w:szCs w:val="22"/>
        </w:rPr>
        <w:t xml:space="preserve"> – A</w:t>
      </w:r>
      <w:r w:rsidR="00BA425A">
        <w:rPr>
          <w:sz w:val="22"/>
          <w:szCs w:val="22"/>
        </w:rPr>
        <w:t>s associações</w:t>
      </w:r>
      <w:r w:rsidR="006E3A97">
        <w:rPr>
          <w:sz w:val="22"/>
          <w:szCs w:val="22"/>
        </w:rPr>
        <w:t xml:space="preserve"> campeã </w:t>
      </w:r>
      <w:r w:rsidR="00D34D10">
        <w:rPr>
          <w:sz w:val="22"/>
          <w:szCs w:val="22"/>
        </w:rPr>
        <w:t>e vi</w:t>
      </w:r>
      <w:r w:rsidR="005E6B9A">
        <w:rPr>
          <w:sz w:val="22"/>
          <w:szCs w:val="22"/>
        </w:rPr>
        <w:t>ce-campeã da Copa Goiás</w:t>
      </w:r>
      <w:r>
        <w:rPr>
          <w:sz w:val="22"/>
          <w:szCs w:val="22"/>
        </w:rPr>
        <w:t xml:space="preserve"> Su</w:t>
      </w:r>
      <w:r w:rsidR="005E6B9A">
        <w:rPr>
          <w:sz w:val="22"/>
          <w:szCs w:val="22"/>
        </w:rPr>
        <w:t>b-15</w:t>
      </w:r>
      <w:r w:rsidR="00320922">
        <w:rPr>
          <w:sz w:val="22"/>
          <w:szCs w:val="22"/>
        </w:rPr>
        <w:t xml:space="preserve"> da 1ª Divisão – Edição 2026</w:t>
      </w:r>
      <w:r w:rsidR="00BA425A">
        <w:rPr>
          <w:sz w:val="22"/>
          <w:szCs w:val="22"/>
        </w:rPr>
        <w:t>, farão</w:t>
      </w:r>
      <w:r>
        <w:rPr>
          <w:sz w:val="22"/>
          <w:szCs w:val="22"/>
        </w:rPr>
        <w:t xml:space="preserve"> jus a 30 (trinta) medalhas alusivas à</w:t>
      </w:r>
      <w:r w:rsidR="00BA425A">
        <w:rPr>
          <w:sz w:val="22"/>
          <w:szCs w:val="22"/>
        </w:rPr>
        <w:t>s respectivas</w:t>
      </w:r>
      <w:r>
        <w:rPr>
          <w:sz w:val="22"/>
          <w:szCs w:val="22"/>
        </w:rPr>
        <w:t xml:space="preserve"> conquista</w:t>
      </w:r>
      <w:r w:rsidR="00BA425A">
        <w:rPr>
          <w:sz w:val="22"/>
          <w:szCs w:val="22"/>
        </w:rPr>
        <w:t>s</w:t>
      </w:r>
      <w:r>
        <w:rPr>
          <w:sz w:val="22"/>
          <w:szCs w:val="22"/>
        </w:rPr>
        <w:t xml:space="preserve">, sendo 25 (vinte e cinco) destinadas a atletas e 5 (cinco) destinadas aos dirigentes e/ou integrantes da Comissão Técnica, oferecidas pela FGF.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</w:t>
      </w:r>
      <w:r>
        <w:rPr>
          <w:sz w:val="22"/>
          <w:szCs w:val="22"/>
          <w:vertAlign w:val="superscript"/>
        </w:rPr>
        <w:t xml:space="preserve">o </w:t>
      </w:r>
      <w:r w:rsidR="005E6B9A">
        <w:rPr>
          <w:sz w:val="22"/>
          <w:szCs w:val="22"/>
        </w:rPr>
        <w:t>– Ao artilheiro da Copa Goiás Sub-15</w:t>
      </w:r>
      <w:r>
        <w:rPr>
          <w:sz w:val="22"/>
          <w:szCs w:val="22"/>
        </w:rPr>
        <w:t xml:space="preserve"> da 1ª Divisão </w:t>
      </w:r>
      <w:r w:rsidR="00320922">
        <w:rPr>
          <w:sz w:val="22"/>
          <w:szCs w:val="22"/>
        </w:rPr>
        <w:t>– Edição 2026</w:t>
      </w:r>
      <w:r>
        <w:rPr>
          <w:sz w:val="22"/>
          <w:szCs w:val="22"/>
        </w:rPr>
        <w:t xml:space="preserve"> será oferecido troféu alusivo ao feito, oferecido pela FGF. Caso mais de um atleta marque o mesmo número de gols na artilharia principal, será ganhador do troféu de artilheiro da competição, sucessivamente pela ordem: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Pr="00D93C3E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D93C3E">
        <w:rPr>
          <w:sz w:val="22"/>
          <w:szCs w:val="22"/>
        </w:rPr>
        <w:t>o</w:t>
      </w:r>
      <w:proofErr w:type="gramEnd"/>
      <w:r w:rsidRPr="00D93C3E">
        <w:rPr>
          <w:sz w:val="22"/>
          <w:szCs w:val="22"/>
        </w:rPr>
        <w:t xml:space="preserve"> atleta que disputar o menor número de jogos;</w:t>
      </w:r>
    </w:p>
    <w:p w:rsidR="004B733C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atleta que marcar o menor número de gols de pênalti;</w:t>
      </w:r>
    </w:p>
    <w:p w:rsidR="004B733C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atleta da associação melhor colocada da competição.</w:t>
      </w:r>
    </w:p>
    <w:p w:rsidR="00320922" w:rsidRPr="00320922" w:rsidRDefault="00320922" w:rsidP="00320922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 w:rsidRPr="00380D9D">
        <w:rPr>
          <w:sz w:val="22"/>
          <w:szCs w:val="22"/>
        </w:rPr>
        <w:t xml:space="preserve"> atleta que marcar primeiro o gol que lh</w:t>
      </w:r>
      <w:r>
        <w:rPr>
          <w:sz w:val="22"/>
          <w:szCs w:val="22"/>
        </w:rPr>
        <w:t xml:space="preserve">e dá a condição de </w:t>
      </w:r>
      <w:proofErr w:type="spellStart"/>
      <w:r>
        <w:rPr>
          <w:sz w:val="22"/>
          <w:szCs w:val="22"/>
        </w:rPr>
        <w:t>co-artilheiro</w:t>
      </w:r>
      <w:proofErr w:type="spellEnd"/>
      <w:r w:rsidR="00BA425A">
        <w:rPr>
          <w:sz w:val="22"/>
          <w:szCs w:val="22"/>
        </w:rPr>
        <w:t xml:space="preserve"> da C</w:t>
      </w:r>
      <w:r w:rsidRPr="00380D9D">
        <w:rPr>
          <w:sz w:val="22"/>
          <w:szCs w:val="22"/>
        </w:rPr>
        <w:t>o</w:t>
      </w:r>
      <w:r w:rsidR="00BA425A">
        <w:rPr>
          <w:sz w:val="22"/>
          <w:szCs w:val="22"/>
        </w:rPr>
        <w:t>pa</w:t>
      </w:r>
      <w:r w:rsidRPr="00380D9D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b w:val="0"/>
          <w:sz w:val="22"/>
          <w:szCs w:val="22"/>
          <w:lang w:val="pt-BR"/>
        </w:rPr>
      </w:pPr>
    </w:p>
    <w:p w:rsidR="00320922" w:rsidRDefault="00320922" w:rsidP="00320922"/>
    <w:p w:rsidR="00320922" w:rsidRDefault="00320922" w:rsidP="00320922"/>
    <w:p w:rsidR="00320922" w:rsidRDefault="00320922" w:rsidP="00320922"/>
    <w:p w:rsidR="00320922" w:rsidRDefault="00320922" w:rsidP="00320922"/>
    <w:p w:rsidR="00320922" w:rsidRPr="00320922" w:rsidRDefault="00320922" w:rsidP="00320922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>CAPÍTULO – III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Condição de Jogo</w:t>
      </w:r>
    </w:p>
    <w:p w:rsidR="004B733C" w:rsidRDefault="004B733C" w:rsidP="004B733C"/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4º</w:t>
      </w:r>
      <w:r w:rsidR="00E0480D">
        <w:rPr>
          <w:sz w:val="22"/>
          <w:szCs w:val="22"/>
        </w:rPr>
        <w:t xml:space="preserve"> -</w:t>
      </w:r>
      <w:r w:rsidR="00D34D10">
        <w:rPr>
          <w:sz w:val="22"/>
          <w:szCs w:val="22"/>
        </w:rPr>
        <w:t xml:space="preserve"> Somente poderão p</w:t>
      </w:r>
      <w:r w:rsidR="005E6B9A">
        <w:rPr>
          <w:sz w:val="22"/>
          <w:szCs w:val="22"/>
        </w:rPr>
        <w:t>articipar da Copa Goiás</w:t>
      </w:r>
      <w:r>
        <w:rPr>
          <w:sz w:val="22"/>
          <w:szCs w:val="22"/>
        </w:rPr>
        <w:t xml:space="preserve"> Su</w:t>
      </w:r>
      <w:r w:rsidR="005E6B9A">
        <w:rPr>
          <w:sz w:val="22"/>
          <w:szCs w:val="22"/>
        </w:rPr>
        <w:t>b-15</w:t>
      </w:r>
      <w:r w:rsidR="00320922">
        <w:rPr>
          <w:sz w:val="22"/>
          <w:szCs w:val="22"/>
        </w:rPr>
        <w:t xml:space="preserve"> da 1ª Divisão – Edição 2026</w:t>
      </w:r>
      <w:r w:rsidR="005E6B9A">
        <w:rPr>
          <w:sz w:val="22"/>
          <w:szCs w:val="22"/>
        </w:rPr>
        <w:t xml:space="preserve">, atletas </w:t>
      </w:r>
      <w:r>
        <w:rPr>
          <w:sz w:val="22"/>
          <w:szCs w:val="22"/>
        </w:rPr>
        <w:t>não profissionais,</w:t>
      </w:r>
      <w:r w:rsidR="005E6B9A">
        <w:rPr>
          <w:sz w:val="22"/>
          <w:szCs w:val="22"/>
        </w:rPr>
        <w:t xml:space="preserve"> nascidos a partir de 01.01.2011</w:t>
      </w:r>
      <w:r>
        <w:rPr>
          <w:sz w:val="22"/>
          <w:szCs w:val="22"/>
        </w:rPr>
        <w:t>, regularmente registrados cujos nomes constem do ‘Boletim Informativo Diário’ (BID) publicado pela CBF até o último dia útil que anteceder à cada partida.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3B701F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– </w:t>
      </w:r>
      <w:r w:rsidR="00185926">
        <w:rPr>
          <w:sz w:val="22"/>
          <w:szCs w:val="22"/>
        </w:rPr>
        <w:t>No ato da checagem da identificação dos atletas na súmula da partida, os mesmos deverão apresentar o cartão expedido p</w:t>
      </w:r>
      <w:r w:rsidR="00A8661F">
        <w:rPr>
          <w:sz w:val="22"/>
          <w:szCs w:val="22"/>
        </w:rPr>
        <w:t xml:space="preserve">ela FGF </w:t>
      </w:r>
      <w:r w:rsidR="00185926">
        <w:rPr>
          <w:sz w:val="22"/>
          <w:szCs w:val="22"/>
        </w:rPr>
        <w:t>ou documento oficial com foto.</w:t>
      </w:r>
      <w:r w:rsidR="002F4B03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 - Poderão as associações disputantes, em cada partida, efetuar até 06 (seis) substituições indistintas de atletas, as quais acontecerão somente em até 3 (três) paradas não considerando o intervalo, em qualquer tempo, proibida a substituição de atleta expulso ou retorno de atleta já substituído.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A10B30" w:rsidRPr="00A10B30" w:rsidRDefault="004B733C" w:rsidP="00A10B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3º - </w:t>
      </w:r>
      <w:r w:rsidR="00BA425A">
        <w:rPr>
          <w:b/>
          <w:i/>
          <w:sz w:val="22"/>
          <w:szCs w:val="22"/>
          <w:u w:val="single"/>
        </w:rPr>
        <w:t>Iniciada as Quartas de Final</w:t>
      </w:r>
      <w:r w:rsidRPr="00FC4E23">
        <w:rPr>
          <w:sz w:val="22"/>
          <w:szCs w:val="22"/>
        </w:rPr>
        <w:t xml:space="preserve">, </w:t>
      </w:r>
      <w:r w:rsidRPr="00A10B30">
        <w:rPr>
          <w:sz w:val="22"/>
          <w:szCs w:val="22"/>
        </w:rPr>
        <w:t>não dará a Federação, condi</w:t>
      </w:r>
      <w:r w:rsidR="005E6B9A">
        <w:rPr>
          <w:sz w:val="22"/>
          <w:szCs w:val="22"/>
        </w:rPr>
        <w:t>ção de jogo a nenhum atleta</w:t>
      </w:r>
      <w:r w:rsidRPr="00A10B30">
        <w:rPr>
          <w:sz w:val="22"/>
          <w:szCs w:val="22"/>
        </w:rPr>
        <w:t>, r</w:t>
      </w:r>
      <w:r w:rsidR="00A10B30" w:rsidRPr="00A10B30">
        <w:rPr>
          <w:sz w:val="22"/>
          <w:szCs w:val="22"/>
        </w:rPr>
        <w:t>essa</w:t>
      </w:r>
      <w:r w:rsidR="005E6B9A">
        <w:rPr>
          <w:sz w:val="22"/>
          <w:szCs w:val="22"/>
        </w:rPr>
        <w:t>lvada a hipótese de reforma</w:t>
      </w:r>
      <w:r w:rsidR="00A10B30" w:rsidRPr="00A10B30">
        <w:rPr>
          <w:sz w:val="22"/>
          <w:szCs w:val="22"/>
        </w:rPr>
        <w:t xml:space="preserve">.  </w:t>
      </w:r>
    </w:p>
    <w:p w:rsidR="00A10B30" w:rsidRDefault="00A10B30" w:rsidP="00A10B30">
      <w:pPr>
        <w:jc w:val="both"/>
        <w:rPr>
          <w:sz w:val="24"/>
        </w:rPr>
      </w:pPr>
    </w:p>
    <w:p w:rsidR="00A8661F" w:rsidRPr="00A10B30" w:rsidRDefault="00A10B30" w:rsidP="00A8661F">
      <w:pPr>
        <w:jc w:val="both"/>
        <w:rPr>
          <w:color w:val="000000" w:themeColor="text1"/>
          <w:sz w:val="22"/>
          <w:szCs w:val="22"/>
        </w:rPr>
      </w:pPr>
      <w:r>
        <w:rPr>
          <w:sz w:val="24"/>
        </w:rPr>
        <w:t xml:space="preserve">§ 4º – </w:t>
      </w:r>
      <w:r w:rsidRPr="00A10B30">
        <w:rPr>
          <w:b/>
          <w:i/>
          <w:sz w:val="22"/>
          <w:szCs w:val="22"/>
          <w:u w:val="single"/>
        </w:rPr>
        <w:t>Para as Quartas de Final e exclusivamente para a mesma</w:t>
      </w:r>
      <w:r w:rsidRPr="00A10B30">
        <w:rPr>
          <w:sz w:val="22"/>
          <w:szCs w:val="22"/>
        </w:rPr>
        <w:t>, as associaç</w:t>
      </w:r>
      <w:r>
        <w:rPr>
          <w:sz w:val="22"/>
          <w:szCs w:val="22"/>
        </w:rPr>
        <w:t>ões po</w:t>
      </w:r>
      <w:r w:rsidR="00AB4332">
        <w:rPr>
          <w:sz w:val="22"/>
          <w:szCs w:val="22"/>
        </w:rPr>
        <w:t xml:space="preserve">derão registrar </w:t>
      </w:r>
      <w:r w:rsidRPr="00A10B30">
        <w:rPr>
          <w:sz w:val="22"/>
          <w:szCs w:val="22"/>
        </w:rPr>
        <w:t>atletas com condição de jogo para</w:t>
      </w:r>
      <w:r w:rsidR="005E6B9A">
        <w:rPr>
          <w:sz w:val="22"/>
          <w:szCs w:val="22"/>
        </w:rPr>
        <w:t xml:space="preserve"> a Cop</w:t>
      </w:r>
      <w:r w:rsidR="00AB4332">
        <w:rPr>
          <w:sz w:val="22"/>
          <w:szCs w:val="22"/>
        </w:rPr>
        <w:t>a</w:t>
      </w:r>
      <w:r w:rsidRPr="00A10B30">
        <w:rPr>
          <w:sz w:val="22"/>
          <w:szCs w:val="22"/>
        </w:rPr>
        <w:t>,</w:t>
      </w:r>
      <w:r w:rsidR="00885E94">
        <w:rPr>
          <w:sz w:val="22"/>
          <w:szCs w:val="22"/>
        </w:rPr>
        <w:t xml:space="preserve"> podend</w:t>
      </w:r>
      <w:r w:rsidR="00AB4332">
        <w:rPr>
          <w:sz w:val="22"/>
          <w:szCs w:val="22"/>
        </w:rPr>
        <w:t xml:space="preserve">o esses </w:t>
      </w:r>
      <w:r w:rsidRPr="00A10B30">
        <w:rPr>
          <w:sz w:val="22"/>
          <w:szCs w:val="22"/>
        </w:rPr>
        <w:t xml:space="preserve">atletas </w:t>
      </w:r>
      <w:r w:rsidR="00AB4332">
        <w:rPr>
          <w:sz w:val="22"/>
          <w:szCs w:val="22"/>
        </w:rPr>
        <w:t xml:space="preserve">virem </w:t>
      </w:r>
      <w:r w:rsidRPr="00A10B30">
        <w:rPr>
          <w:sz w:val="22"/>
          <w:szCs w:val="22"/>
        </w:rPr>
        <w:t>das associações que não conseguirem classi</w:t>
      </w:r>
      <w:r w:rsidR="00AB4332">
        <w:rPr>
          <w:sz w:val="22"/>
          <w:szCs w:val="22"/>
        </w:rPr>
        <w:t xml:space="preserve">ficação às Quartas de Final, porém </w:t>
      </w:r>
      <w:r w:rsidR="00AB4332" w:rsidRPr="00AB4332">
        <w:rPr>
          <w:b/>
          <w:i/>
          <w:sz w:val="22"/>
          <w:szCs w:val="22"/>
        </w:rPr>
        <w:t>exclusivamente</w:t>
      </w:r>
      <w:r w:rsidR="00AB4332">
        <w:rPr>
          <w:sz w:val="22"/>
          <w:szCs w:val="22"/>
        </w:rPr>
        <w:t xml:space="preserve"> da 9ª e 12ª colocadas da 1ª Fase</w:t>
      </w:r>
      <w:r w:rsidRPr="00A10B30">
        <w:rPr>
          <w:color w:val="000000" w:themeColor="text1"/>
          <w:sz w:val="22"/>
          <w:szCs w:val="22"/>
        </w:rPr>
        <w:t>.</w:t>
      </w:r>
    </w:p>
    <w:p w:rsidR="00A8661F" w:rsidRPr="00A8661F" w:rsidRDefault="00A8661F" w:rsidP="00A8661F">
      <w:pPr>
        <w:jc w:val="both"/>
        <w:rPr>
          <w:sz w:val="22"/>
          <w:szCs w:val="22"/>
        </w:rPr>
      </w:pPr>
    </w:p>
    <w:p w:rsidR="00CC7BF4" w:rsidRPr="00E0480D" w:rsidRDefault="00A8661F" w:rsidP="004B733C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§ </w:t>
      </w:r>
      <w:r w:rsidR="00885E94">
        <w:rPr>
          <w:sz w:val="22"/>
          <w:szCs w:val="22"/>
        </w:rPr>
        <w:t>5</w:t>
      </w:r>
      <w:r w:rsidRPr="00A8661F">
        <w:rPr>
          <w:sz w:val="22"/>
          <w:szCs w:val="22"/>
        </w:rPr>
        <w:t xml:space="preserve">º – </w:t>
      </w:r>
      <w:r w:rsidR="00CC7BF4" w:rsidRPr="00D1139F">
        <w:rPr>
          <w:sz w:val="22"/>
          <w:szCs w:val="22"/>
        </w:rPr>
        <w:t xml:space="preserve">O atleta cujo nome for publicado no BID da CBF </w:t>
      </w:r>
      <w:r w:rsidR="00CC7BF4">
        <w:rPr>
          <w:sz w:val="22"/>
          <w:szCs w:val="22"/>
        </w:rPr>
        <w:t>na data de</w:t>
      </w:r>
      <w:r w:rsidR="00AB4332">
        <w:rPr>
          <w:sz w:val="22"/>
          <w:szCs w:val="22"/>
        </w:rPr>
        <w:t xml:space="preserve"> início </w:t>
      </w:r>
      <w:r w:rsidR="00885E94">
        <w:rPr>
          <w:sz w:val="22"/>
          <w:szCs w:val="22"/>
        </w:rPr>
        <w:t xml:space="preserve">das Quartas de Final </w:t>
      </w:r>
      <w:r w:rsidR="00CC7BF4">
        <w:rPr>
          <w:sz w:val="22"/>
          <w:szCs w:val="22"/>
        </w:rPr>
        <w:t>independente do horário da publicação, terá assegu</w:t>
      </w:r>
      <w:r w:rsidR="00E0480D">
        <w:rPr>
          <w:sz w:val="22"/>
          <w:szCs w:val="22"/>
        </w:rPr>
        <w:t>ra</w:t>
      </w:r>
      <w:r w:rsidR="00AB4332">
        <w:rPr>
          <w:sz w:val="22"/>
          <w:szCs w:val="22"/>
        </w:rPr>
        <w:t xml:space="preserve">da </w:t>
      </w:r>
      <w:r w:rsidR="005E6B9A">
        <w:rPr>
          <w:sz w:val="22"/>
          <w:szCs w:val="22"/>
        </w:rPr>
        <w:t>sua condição de jogo para a Cop</w:t>
      </w:r>
      <w:r w:rsidR="00AB4332">
        <w:rPr>
          <w:sz w:val="22"/>
          <w:szCs w:val="22"/>
        </w:rPr>
        <w:t>a</w:t>
      </w:r>
      <w:r w:rsidR="00D34D10">
        <w:rPr>
          <w:sz w:val="22"/>
          <w:szCs w:val="22"/>
        </w:rPr>
        <w:t>, porém não podendo atuar nesta data</w:t>
      </w:r>
      <w:r w:rsidR="00CC7BF4">
        <w:rPr>
          <w:sz w:val="22"/>
          <w:szCs w:val="22"/>
        </w:rPr>
        <w:t>.</w:t>
      </w:r>
      <w:r w:rsidR="00CC7BF4" w:rsidRPr="00FC4E23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Pr="00280560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6</w:t>
      </w:r>
      <w:r w:rsidR="004B733C" w:rsidRPr="00D1139F">
        <w:rPr>
          <w:sz w:val="22"/>
          <w:szCs w:val="22"/>
        </w:rPr>
        <w:t xml:space="preserve">º - </w:t>
      </w:r>
      <w:r w:rsidR="004B733C" w:rsidRPr="00280560">
        <w:rPr>
          <w:sz w:val="22"/>
          <w:szCs w:val="22"/>
        </w:rPr>
        <w:t>As associações poder</w:t>
      </w:r>
      <w:r w:rsidR="00320922">
        <w:rPr>
          <w:sz w:val="22"/>
          <w:szCs w:val="22"/>
        </w:rPr>
        <w:t>ão utilizar o número máximo de 12 (doz</w:t>
      </w:r>
      <w:r w:rsidR="004B733C" w:rsidRPr="00280560">
        <w:rPr>
          <w:sz w:val="22"/>
          <w:szCs w:val="22"/>
        </w:rPr>
        <w:t>e) suplentes no banco de reservas, ou seja, poderão contar em cad</w:t>
      </w:r>
      <w:r w:rsidR="00A10B30">
        <w:rPr>
          <w:sz w:val="22"/>
          <w:szCs w:val="22"/>
        </w:rPr>
        <w:t>a partida com o número de até 23</w:t>
      </w:r>
      <w:r w:rsidR="004B733C">
        <w:rPr>
          <w:sz w:val="22"/>
          <w:szCs w:val="22"/>
        </w:rPr>
        <w:t xml:space="preserve"> (vinte</w:t>
      </w:r>
      <w:r w:rsidR="00A10B30">
        <w:rPr>
          <w:sz w:val="22"/>
          <w:szCs w:val="22"/>
        </w:rPr>
        <w:t xml:space="preserve"> e três</w:t>
      </w:r>
      <w:r w:rsidR="004B733C">
        <w:rPr>
          <w:sz w:val="22"/>
          <w:szCs w:val="22"/>
        </w:rPr>
        <w:t>) atletas que constem d</w:t>
      </w:r>
      <w:r w:rsidR="004B733C" w:rsidRPr="00280560">
        <w:rPr>
          <w:sz w:val="22"/>
          <w:szCs w:val="22"/>
        </w:rPr>
        <w:t>a súmula.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7</w:t>
      </w:r>
      <w:r w:rsidR="004B733C">
        <w:rPr>
          <w:sz w:val="22"/>
          <w:szCs w:val="22"/>
        </w:rPr>
        <w:t>º - Não será admitido que um atleta que já</w:t>
      </w:r>
      <w:r w:rsidR="00E0480D">
        <w:rPr>
          <w:sz w:val="22"/>
          <w:szCs w:val="22"/>
        </w:rPr>
        <w:t xml:space="preserve"> t</w:t>
      </w:r>
      <w:r w:rsidR="00847242">
        <w:rPr>
          <w:sz w:val="22"/>
          <w:szCs w:val="22"/>
        </w:rPr>
        <w:t>en</w:t>
      </w:r>
      <w:r w:rsidR="005E6B9A">
        <w:rPr>
          <w:sz w:val="22"/>
          <w:szCs w:val="22"/>
        </w:rPr>
        <w:t>ha participado de partida da Cop</w:t>
      </w:r>
      <w:r w:rsidR="00AB4332">
        <w:rPr>
          <w:sz w:val="22"/>
          <w:szCs w:val="22"/>
        </w:rPr>
        <w:t>a</w:t>
      </w:r>
      <w:r w:rsidR="004B733C">
        <w:rPr>
          <w:sz w:val="22"/>
          <w:szCs w:val="22"/>
        </w:rPr>
        <w:t xml:space="preserve"> por uma associação, integre outra equipe na mesma competição sob pena de aplicação das sanções do artigo 214, do CBJD</w:t>
      </w:r>
      <w:r w:rsidR="00A10B30">
        <w:rPr>
          <w:sz w:val="22"/>
          <w:szCs w:val="22"/>
        </w:rPr>
        <w:t>, ressalvado o previsto</w:t>
      </w:r>
      <w:r>
        <w:rPr>
          <w:sz w:val="22"/>
          <w:szCs w:val="22"/>
        </w:rPr>
        <w:t xml:space="preserve"> no parágrafo 4º deste artigo deste Regulamento Específico</w:t>
      </w:r>
      <w:r w:rsidR="004B733C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8</w:t>
      </w:r>
      <w:r w:rsidR="004B733C" w:rsidRPr="00007850">
        <w:rPr>
          <w:sz w:val="22"/>
          <w:szCs w:val="22"/>
        </w:rPr>
        <w:t>º - O atleta q</w:t>
      </w:r>
      <w:r>
        <w:rPr>
          <w:sz w:val="22"/>
          <w:szCs w:val="22"/>
        </w:rPr>
        <w:t>ue assinar a súmula na condição</w:t>
      </w:r>
      <w:r w:rsidR="004B733C" w:rsidRPr="00007850">
        <w:rPr>
          <w:sz w:val="22"/>
          <w:szCs w:val="22"/>
        </w:rPr>
        <w:t xml:space="preserve"> de substituto (Regra 3), e não</w:t>
      </w:r>
      <w:r w:rsidR="004B733C">
        <w:rPr>
          <w:sz w:val="22"/>
          <w:szCs w:val="22"/>
        </w:rPr>
        <w:t xml:space="preserve"> entrar na partida, poderá transferir-se para participar das </w:t>
      </w:r>
      <w:r w:rsidR="00E0480D">
        <w:rPr>
          <w:sz w:val="22"/>
          <w:szCs w:val="22"/>
        </w:rPr>
        <w:t>pa</w:t>
      </w:r>
      <w:r w:rsidR="00AB4332">
        <w:rPr>
          <w:sz w:val="22"/>
          <w:szCs w:val="22"/>
        </w:rPr>
        <w:t>rtidas por outra associação</w:t>
      </w:r>
      <w:r w:rsidR="005E6B9A">
        <w:rPr>
          <w:sz w:val="22"/>
          <w:szCs w:val="22"/>
        </w:rPr>
        <w:t xml:space="preserve"> na Cop</w:t>
      </w:r>
      <w:r w:rsidR="00AB4332">
        <w:rPr>
          <w:sz w:val="22"/>
          <w:szCs w:val="22"/>
        </w:rPr>
        <w:t>a</w:t>
      </w:r>
      <w:r w:rsidR="004B733C">
        <w:rPr>
          <w:sz w:val="22"/>
          <w:szCs w:val="22"/>
        </w:rPr>
        <w:t>, desde que como substituto (Regra 3) não tenha sido apenado na competição.</w:t>
      </w:r>
      <w:r w:rsidR="004B733C" w:rsidRPr="00007850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b w:val="0"/>
          <w:sz w:val="22"/>
          <w:szCs w:val="22"/>
          <w:lang w:val="pt-BR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IV</w:t>
      </w:r>
    </w:p>
    <w:p w:rsidR="004B733C" w:rsidRDefault="004B733C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Fórmula de Disputa</w:t>
      </w:r>
    </w:p>
    <w:p w:rsidR="004B733C" w:rsidRDefault="004B733C" w:rsidP="004B733C"/>
    <w:p w:rsidR="00885E94" w:rsidRPr="00AB4332" w:rsidRDefault="004B733C" w:rsidP="00AB4332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Art. 5º – </w:t>
      </w:r>
      <w:r w:rsidR="005E6B9A">
        <w:rPr>
          <w:sz w:val="22"/>
          <w:szCs w:val="22"/>
        </w:rPr>
        <w:t>A Copa Goiás Sub-15</w:t>
      </w:r>
      <w:r w:rsidRPr="00DD69F3">
        <w:rPr>
          <w:sz w:val="22"/>
          <w:szCs w:val="22"/>
        </w:rPr>
        <w:t xml:space="preserve"> da 1ª Divi</w:t>
      </w:r>
      <w:r>
        <w:rPr>
          <w:sz w:val="22"/>
          <w:szCs w:val="22"/>
        </w:rPr>
        <w:t xml:space="preserve">são – </w:t>
      </w:r>
      <w:r w:rsidR="00A10B30">
        <w:rPr>
          <w:sz w:val="22"/>
          <w:szCs w:val="22"/>
        </w:rPr>
        <w:t>Edição 2026</w:t>
      </w:r>
      <w:r w:rsidR="00AB4332">
        <w:rPr>
          <w:sz w:val="22"/>
          <w:szCs w:val="22"/>
        </w:rPr>
        <w:t xml:space="preserve"> será disputada</w:t>
      </w:r>
      <w:r w:rsidRPr="00DD69F3">
        <w:rPr>
          <w:sz w:val="22"/>
          <w:szCs w:val="22"/>
        </w:rPr>
        <w:t xml:space="preserve"> em 04 (quatro) Fases:</w:t>
      </w:r>
    </w:p>
    <w:p w:rsidR="00885E94" w:rsidRPr="00DD69F3" w:rsidRDefault="00885E94" w:rsidP="004B733C">
      <w:pPr>
        <w:rPr>
          <w:b/>
          <w:i/>
          <w:sz w:val="22"/>
          <w:szCs w:val="22"/>
          <w:u w:val="single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1ª FASE</w:t>
      </w: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Art. 6º – Na 1ª Fase as 12 (doze) associações </w:t>
      </w:r>
      <w:r>
        <w:rPr>
          <w:sz w:val="22"/>
          <w:szCs w:val="22"/>
        </w:rPr>
        <w:t xml:space="preserve">jogam entre </w:t>
      </w:r>
      <w:proofErr w:type="spellStart"/>
      <w:r>
        <w:rPr>
          <w:sz w:val="22"/>
          <w:szCs w:val="22"/>
        </w:rPr>
        <w:t>sí</w:t>
      </w:r>
      <w:proofErr w:type="spellEnd"/>
      <w:r>
        <w:rPr>
          <w:sz w:val="22"/>
          <w:szCs w:val="22"/>
        </w:rPr>
        <w:t xml:space="preserve"> em turno único, mando de jogo conforme tabela, classificando</w:t>
      </w:r>
      <w:r w:rsidRPr="00DD69F3">
        <w:rPr>
          <w:sz w:val="22"/>
          <w:szCs w:val="22"/>
        </w:rPr>
        <w:t xml:space="preserve">-se </w:t>
      </w:r>
      <w:r>
        <w:rPr>
          <w:sz w:val="22"/>
          <w:szCs w:val="22"/>
        </w:rPr>
        <w:t xml:space="preserve">as 8 (oito) primeiras colocadas em número de pontos ganhos </w:t>
      </w:r>
      <w:r w:rsidRPr="00DD69F3">
        <w:rPr>
          <w:sz w:val="22"/>
          <w:szCs w:val="22"/>
        </w:rPr>
        <w:t>para a</w:t>
      </w:r>
      <w:r>
        <w:rPr>
          <w:sz w:val="22"/>
          <w:szCs w:val="22"/>
        </w:rPr>
        <w:t xml:space="preserve"> 2ª Fase</w:t>
      </w:r>
      <w:r w:rsidR="00E0480D">
        <w:rPr>
          <w:sz w:val="22"/>
          <w:szCs w:val="22"/>
        </w:rPr>
        <w:t xml:space="preserve"> (Quartas de Final), enquanto a </w:t>
      </w:r>
      <w:r>
        <w:rPr>
          <w:sz w:val="22"/>
          <w:szCs w:val="22"/>
        </w:rPr>
        <w:t>última colocada por pontos ganhos</w:t>
      </w:r>
      <w:r w:rsidR="00E0480D">
        <w:rPr>
          <w:sz w:val="22"/>
          <w:szCs w:val="22"/>
        </w:rPr>
        <w:t xml:space="preserve"> (</w:t>
      </w:r>
      <w:r w:rsidR="00885E94">
        <w:rPr>
          <w:sz w:val="22"/>
          <w:szCs w:val="22"/>
        </w:rPr>
        <w:t>a</w:t>
      </w:r>
      <w:r w:rsidR="007F7569">
        <w:rPr>
          <w:sz w:val="22"/>
          <w:szCs w:val="22"/>
        </w:rPr>
        <w:t xml:space="preserve"> </w:t>
      </w:r>
      <w:r w:rsidR="00CE4962">
        <w:rPr>
          <w:sz w:val="22"/>
          <w:szCs w:val="22"/>
        </w:rPr>
        <w:t>12ª</w:t>
      </w:r>
      <w:r w:rsidR="00885E94">
        <w:rPr>
          <w:sz w:val="22"/>
          <w:szCs w:val="22"/>
        </w:rPr>
        <w:t xml:space="preserve"> colocada</w:t>
      </w:r>
      <w:r w:rsidR="00CE4962">
        <w:rPr>
          <w:sz w:val="22"/>
          <w:szCs w:val="22"/>
        </w:rPr>
        <w:t>)</w:t>
      </w:r>
      <w:r w:rsidRPr="00DD69F3">
        <w:rPr>
          <w:sz w:val="22"/>
          <w:szCs w:val="22"/>
        </w:rPr>
        <w:t>,</w:t>
      </w:r>
      <w:r w:rsidR="00885E94">
        <w:rPr>
          <w:sz w:val="22"/>
          <w:szCs w:val="22"/>
        </w:rPr>
        <w:t xml:space="preserve"> será</w:t>
      </w:r>
      <w:r>
        <w:rPr>
          <w:sz w:val="22"/>
          <w:szCs w:val="22"/>
        </w:rPr>
        <w:t xml:space="preserve"> rebaixada para a 2ª Divisão da categoria</w:t>
      </w:r>
      <w:r w:rsidRPr="00DD69F3">
        <w:rPr>
          <w:sz w:val="22"/>
          <w:szCs w:val="22"/>
        </w:rPr>
        <w:t>.</w:t>
      </w:r>
    </w:p>
    <w:p w:rsidR="000B6981" w:rsidRPr="000B6981" w:rsidRDefault="000B6981" w:rsidP="000B6981">
      <w:pPr>
        <w:jc w:val="both"/>
        <w:rPr>
          <w:sz w:val="24"/>
        </w:rPr>
      </w:pPr>
    </w:p>
    <w:p w:rsidR="000B6981" w:rsidRPr="000B6981" w:rsidRDefault="000B6981" w:rsidP="000B6981">
      <w:pPr>
        <w:jc w:val="both"/>
        <w:rPr>
          <w:sz w:val="22"/>
          <w:szCs w:val="22"/>
        </w:rPr>
      </w:pPr>
      <w:r>
        <w:rPr>
          <w:sz w:val="22"/>
          <w:szCs w:val="22"/>
        </w:rPr>
        <w:t>§ 1º</w:t>
      </w:r>
      <w:r w:rsidR="00A96D8A" w:rsidRPr="00DD69F3">
        <w:rPr>
          <w:sz w:val="22"/>
          <w:szCs w:val="22"/>
        </w:rPr>
        <w:t>–</w:t>
      </w:r>
      <w:r>
        <w:rPr>
          <w:sz w:val="22"/>
          <w:szCs w:val="22"/>
        </w:rPr>
        <w:t xml:space="preserve"> Poderá</w:t>
      </w:r>
      <w:r w:rsidRPr="000B6981">
        <w:rPr>
          <w:sz w:val="22"/>
          <w:szCs w:val="22"/>
        </w:rPr>
        <w:t xml:space="preserve"> ser disputado um Play off de perm</w:t>
      </w:r>
      <w:r w:rsidR="00AB4332">
        <w:rPr>
          <w:sz w:val="22"/>
          <w:szCs w:val="22"/>
        </w:rPr>
        <w:t>anência na 1ª Divisão para o 1º semestre de 2027</w:t>
      </w:r>
      <w:r w:rsidRPr="000B6981">
        <w:rPr>
          <w:sz w:val="22"/>
          <w:szCs w:val="22"/>
        </w:rPr>
        <w:t xml:space="preserve"> no formato previsto no presente Regulamento.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0B6981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§ 2º</w:t>
      </w:r>
      <w:r w:rsidR="004B733C" w:rsidRPr="00DD69F3">
        <w:rPr>
          <w:sz w:val="22"/>
          <w:szCs w:val="22"/>
        </w:rPr>
        <w:t xml:space="preserve"> – Caso duas ou mais associações terminarem a 1ª Fase em igualdade de pontos ganhos, para se conhecer a associação melhor colocada, inclusive para efeito de fuga do rebaixamento, serão adotados individual e sucessivamente os seguintes critérios de desempate:</w:t>
      </w:r>
    </w:p>
    <w:p w:rsidR="00CE4962" w:rsidRPr="00DD69F3" w:rsidRDefault="00CE4962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</w:t>
      </w:r>
      <w:r>
        <w:rPr>
          <w:sz w:val="22"/>
          <w:szCs w:val="22"/>
        </w:rPr>
        <w:t>or número de vitórias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Melhor saldo de gols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Maior n</w:t>
      </w:r>
      <w:r>
        <w:rPr>
          <w:sz w:val="22"/>
          <w:szCs w:val="22"/>
        </w:rPr>
        <w:t>úmero de gols à favor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de cartõe</w:t>
      </w:r>
      <w:r>
        <w:rPr>
          <w:sz w:val="22"/>
          <w:szCs w:val="22"/>
        </w:rPr>
        <w:t>s vermelhos recebidos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de cartõ</w:t>
      </w:r>
      <w:r>
        <w:rPr>
          <w:sz w:val="22"/>
          <w:szCs w:val="22"/>
        </w:rPr>
        <w:t>es amarelos recebidos</w:t>
      </w:r>
      <w:r w:rsidRPr="00DD69F3">
        <w:rPr>
          <w:sz w:val="22"/>
          <w:szCs w:val="22"/>
        </w:rPr>
        <w:t>;</w:t>
      </w:r>
    </w:p>
    <w:p w:rsidR="004B733C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Sorteio.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2708CE" w:rsidRDefault="002708CE" w:rsidP="004B733C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                           </w:t>
      </w:r>
      <w:r w:rsidRPr="000B6981">
        <w:rPr>
          <w:b/>
          <w:i/>
          <w:sz w:val="22"/>
          <w:szCs w:val="22"/>
          <w:u w:val="single"/>
        </w:rPr>
        <w:t>Play off de pe</w:t>
      </w:r>
      <w:r>
        <w:rPr>
          <w:b/>
          <w:i/>
          <w:sz w:val="22"/>
          <w:szCs w:val="22"/>
          <w:u w:val="single"/>
        </w:rPr>
        <w:t>rmanência na 1ª Divisão para</w:t>
      </w:r>
      <w:r w:rsidR="00AB4332">
        <w:rPr>
          <w:b/>
          <w:i/>
          <w:sz w:val="22"/>
          <w:szCs w:val="22"/>
          <w:u w:val="single"/>
        </w:rPr>
        <w:t xml:space="preserve"> o 1</w:t>
      </w:r>
      <w:r>
        <w:rPr>
          <w:b/>
          <w:i/>
          <w:sz w:val="22"/>
          <w:szCs w:val="22"/>
          <w:u w:val="single"/>
        </w:rPr>
        <w:t>º semestre de 202</w:t>
      </w:r>
      <w:r w:rsidR="00AB4332">
        <w:rPr>
          <w:b/>
          <w:i/>
          <w:sz w:val="22"/>
          <w:szCs w:val="22"/>
          <w:u w:val="single"/>
        </w:rPr>
        <w:t>7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sz w:val="22"/>
          <w:szCs w:val="22"/>
        </w:rPr>
        <w:t>Art. 7º</w:t>
      </w:r>
      <w:r w:rsidRPr="000B6981">
        <w:rPr>
          <w:b/>
          <w:sz w:val="22"/>
          <w:szCs w:val="22"/>
        </w:rPr>
        <w:t xml:space="preserve"> –</w:t>
      </w:r>
      <w:r w:rsidRPr="000B6981">
        <w:rPr>
          <w:sz w:val="22"/>
          <w:szCs w:val="22"/>
        </w:rPr>
        <w:t xml:space="preserve"> O 10º e 11º colocados na 1ª Fase poderão realizar um play off de permanência, em confrontos de ida e volta, para definir o Clube que será rebaixad</w:t>
      </w:r>
      <w:r w:rsidR="00AB4332">
        <w:rPr>
          <w:sz w:val="22"/>
          <w:szCs w:val="22"/>
        </w:rPr>
        <w:t>o à 2ª Divisão da categoria no 1º semestre de 2027</w:t>
      </w:r>
      <w:r w:rsidRPr="000B6981">
        <w:rPr>
          <w:sz w:val="22"/>
          <w:szCs w:val="22"/>
        </w:rPr>
        <w:t xml:space="preserve">, que deverá ser rebaixado juntamente com o 12º Colocado na Classificação Final da Competição. 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1º – O play off de permanência somente será disputado se a diferença de pontos entre o 10º e 11º, ao final da 1ª Fase, for de até 6 (seis) pontos. Caso a diferença seja superior a 6 (seis) pontos, o 11º colocado estará imediatamente rebaixado, ao lado do 12º Colocado da 1ª Fase, para a disp</w:t>
      </w:r>
      <w:r>
        <w:rPr>
          <w:sz w:val="22"/>
          <w:szCs w:val="22"/>
        </w:rPr>
        <w:t>uta</w:t>
      </w:r>
      <w:r w:rsidR="00AB4332">
        <w:rPr>
          <w:sz w:val="22"/>
          <w:szCs w:val="22"/>
        </w:rPr>
        <w:t xml:space="preserve"> da 2ª Divisão da categoria no 1º semestre de 2027</w:t>
      </w:r>
      <w:r w:rsidRPr="000B6981">
        <w:rPr>
          <w:sz w:val="22"/>
          <w:szCs w:val="22"/>
        </w:rPr>
        <w:t>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2º – Após realização da somatória de pontos entre a partida de ida do play off de permanência e 1ª Fase da Competição, caso a diferença de pontos entre os Clubes for superior a 3 (três) pontos, será confirmado o rebaixamento do 11º colocado sem a necessidade da realização da partida de volta.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3º – Em caso de realização do play off de permanência, o mando de campo da partida de ida pertencerá ao 11º Colocado. Caso haja necessidade, o mando de campo da partida de volta pertencerá ao 10º Colocado.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sz w:val="22"/>
          <w:szCs w:val="22"/>
        </w:rPr>
        <w:t>Art. 8º</w:t>
      </w:r>
      <w:r w:rsidRPr="000B6981">
        <w:rPr>
          <w:b/>
          <w:sz w:val="22"/>
          <w:szCs w:val="22"/>
        </w:rPr>
        <w:t xml:space="preserve"> –</w:t>
      </w:r>
      <w:r w:rsidRPr="000B6981">
        <w:rPr>
          <w:sz w:val="22"/>
          <w:szCs w:val="22"/>
        </w:rPr>
        <w:t xml:space="preserve"> Após o término das duas partidas do play off de permanência, o Clube que tiver somado o maior número de pontos ganhos, considerando o desempenho dos Clubes na 1ª Fase e nas partidas do play off de permanência, garantirá a 10ª posição na Classificação Final. Por sua vez, o Clube que somar o menor número de pontos, ocupará a 11ª posição na Classificação Final e será rebaixado para a </w:t>
      </w:r>
      <w:r w:rsidR="00175534">
        <w:rPr>
          <w:sz w:val="22"/>
          <w:szCs w:val="22"/>
        </w:rPr>
        <w:t>2ª Divisão da categoria no 1º semestre de 2027</w:t>
      </w:r>
      <w:r w:rsidRPr="000B6981">
        <w:rPr>
          <w:sz w:val="22"/>
          <w:szCs w:val="22"/>
        </w:rPr>
        <w:t>. Em caso de igualdade no número de pontos, serão aplicados os seguintes critérios de desempate: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1º. Maior número de vitórias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2º. Maior saldo de gols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3º. Maior número de gols pró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4º. Menor número de cartões vermelhos recebidos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 xml:space="preserve">5º. Menor número de cartões amarelos recebidos em toda a competição (soma das fases); 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6º. Sorteio.</w:t>
      </w:r>
    </w:p>
    <w:p w:rsidR="002708CE" w:rsidRPr="00DD69F3" w:rsidRDefault="002708CE" w:rsidP="004B733C">
      <w:pPr>
        <w:jc w:val="both"/>
        <w:rPr>
          <w:sz w:val="22"/>
          <w:szCs w:val="22"/>
        </w:rPr>
      </w:pPr>
    </w:p>
    <w:p w:rsidR="004B733C" w:rsidRPr="00DD69F3" w:rsidRDefault="002708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9</w:t>
      </w:r>
      <w:r w:rsidR="00464398">
        <w:rPr>
          <w:sz w:val="22"/>
          <w:szCs w:val="22"/>
        </w:rPr>
        <w:t xml:space="preserve">º </w:t>
      </w:r>
      <w:r w:rsidR="00464398" w:rsidRPr="00DD69F3">
        <w:rPr>
          <w:sz w:val="22"/>
          <w:szCs w:val="22"/>
        </w:rPr>
        <w:t>–</w:t>
      </w:r>
      <w:r w:rsidR="004B733C" w:rsidRPr="00DD69F3">
        <w:rPr>
          <w:sz w:val="22"/>
          <w:szCs w:val="22"/>
        </w:rPr>
        <w:t xml:space="preserve"> Na hipótese de alguma associa</w:t>
      </w:r>
      <w:r w:rsidR="004B733C">
        <w:rPr>
          <w:sz w:val="22"/>
          <w:szCs w:val="22"/>
        </w:rPr>
        <w:t>ção abandon</w:t>
      </w:r>
      <w:r w:rsidR="003541F4">
        <w:rPr>
          <w:sz w:val="22"/>
          <w:szCs w:val="22"/>
        </w:rPr>
        <w:t>ar ou ser excluída da Cop</w:t>
      </w:r>
      <w:r w:rsidR="00175534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>, serão adotados os seguintes procedimentos: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64398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Único </w:t>
      </w:r>
      <w:r w:rsidRPr="00DD69F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B733C" w:rsidRPr="00DD69F3">
        <w:rPr>
          <w:sz w:val="22"/>
          <w:szCs w:val="22"/>
        </w:rPr>
        <w:t>Se o abandono de que trata o ‘caput’ deste artigo ocorrer depois que a associação inici</w:t>
      </w:r>
      <w:r w:rsidR="00175534">
        <w:rPr>
          <w:sz w:val="22"/>
          <w:szCs w:val="22"/>
        </w:rPr>
        <w:t>ou sua participação na C</w:t>
      </w:r>
      <w:r w:rsidR="007F7569">
        <w:rPr>
          <w:sz w:val="22"/>
          <w:szCs w:val="22"/>
        </w:rPr>
        <w:t>o</w:t>
      </w:r>
      <w:r w:rsidR="00175534">
        <w:rPr>
          <w:sz w:val="22"/>
          <w:szCs w:val="22"/>
        </w:rPr>
        <w:t>pa</w:t>
      </w:r>
      <w:r w:rsidR="004B733C" w:rsidRPr="00DD69F3">
        <w:rPr>
          <w:sz w:val="22"/>
          <w:szCs w:val="22"/>
        </w:rPr>
        <w:t>, os resultados de suas partidas serão mantidos, e em seus demais jogos constantes da tabela, os seus adversários serão considerados vencedores pelo escore de 3 x 0 (três a zero), conforme estabelece nesse caso, o Regulamento Geral das competições promovidas pela FGF</w:t>
      </w:r>
      <w:r w:rsidR="007F7569">
        <w:rPr>
          <w:sz w:val="22"/>
          <w:szCs w:val="22"/>
        </w:rPr>
        <w:t xml:space="preserve"> de 2025</w:t>
      </w:r>
      <w:r w:rsidR="00885E94">
        <w:rPr>
          <w:sz w:val="22"/>
          <w:szCs w:val="22"/>
        </w:rPr>
        <w:t xml:space="preserve"> e válido para 2026</w:t>
      </w:r>
      <w:r w:rsidR="004B733C" w:rsidRPr="00DD69F3">
        <w:rPr>
          <w:sz w:val="22"/>
          <w:szCs w:val="22"/>
        </w:rPr>
        <w:t xml:space="preserve">. 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lastRenderedPageBreak/>
        <w:t>2ª FASE (Quartas de Final)</w:t>
      </w:r>
      <w:r w:rsidR="007F7569">
        <w:rPr>
          <w:b/>
          <w:sz w:val="22"/>
          <w:szCs w:val="22"/>
        </w:rPr>
        <w:t xml:space="preserve">  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2708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10</w:t>
      </w:r>
      <w:r w:rsidR="004B733C" w:rsidRPr="00DD69F3">
        <w:rPr>
          <w:sz w:val="22"/>
          <w:szCs w:val="22"/>
        </w:rPr>
        <w:t xml:space="preserve"> – As 08 (oito) associações classificadas na 1ª Fase, formarão 04 (quatro) grupos de 2 (duas) associações cada e jogarão dentro de cada grupo, em jogos de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>, sendo que a partida de volta (2º jogo) terá o mando de campo da associação melhor</w:t>
      </w:r>
      <w:r w:rsidR="004B733C">
        <w:rPr>
          <w:sz w:val="22"/>
          <w:szCs w:val="22"/>
        </w:rPr>
        <w:t xml:space="preserve"> colocada na 1ª Fase</w:t>
      </w:r>
      <w:r w:rsidR="00E31046">
        <w:rPr>
          <w:sz w:val="22"/>
          <w:szCs w:val="22"/>
        </w:rPr>
        <w:t xml:space="preserve">, </w:t>
      </w:r>
      <w:r w:rsidR="004B733C" w:rsidRPr="00DD69F3">
        <w:rPr>
          <w:sz w:val="22"/>
          <w:szCs w:val="22"/>
        </w:rPr>
        <w:t xml:space="preserve">portanto as associações 1ª, 2ª, 3ª e 4ª colocadas </w:t>
      </w:r>
      <w:r w:rsidR="004B733C">
        <w:rPr>
          <w:sz w:val="22"/>
          <w:szCs w:val="22"/>
        </w:rPr>
        <w:t xml:space="preserve">da 1ª Fase </w:t>
      </w:r>
      <w:r w:rsidR="004B733C" w:rsidRPr="00DD69F3">
        <w:rPr>
          <w:sz w:val="22"/>
          <w:szCs w:val="22"/>
        </w:rPr>
        <w:t>terão o mando de campo da partida de volta (2º jogo). Classificam-se para a Fase Semifinal, a associação que obtiver o maior número de pontos ganhos nas duas partidas em cada um dos grupos.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§ 1º – Caso as duas associações de cada grupo, após o 2º jogo tenham conquistado o mesmo número de pontos ganhos, estará classificada para a Fase Semifinal a associação com o melhor saldo de gols nesta Fase (somente nos dois jogos), persistindo a igualdade, a definição da associação classificada para a Fase Semifinal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sz w:val="22"/>
          <w:szCs w:val="22"/>
        </w:rPr>
        <w:t>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2º – A composição dos 04 (quatro) grupos desta Fase ficam assim constituídos: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>Grupo “B” – 1ª colocada da 1ª Fase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8ª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Grupo “C” – 2ª colocada </w:t>
      </w:r>
      <w:r w:rsidRPr="00DD69F3">
        <w:rPr>
          <w:sz w:val="22"/>
          <w:szCs w:val="22"/>
        </w:rPr>
        <w:t>da 1ª Fas</w:t>
      </w:r>
      <w:r>
        <w:rPr>
          <w:sz w:val="22"/>
          <w:szCs w:val="22"/>
        </w:rPr>
        <w:t>e        X</w:t>
      </w:r>
      <w:r>
        <w:rPr>
          <w:sz w:val="22"/>
          <w:szCs w:val="22"/>
        </w:rPr>
        <w:tab/>
        <w:t xml:space="preserve">      7ª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tabs>
          <w:tab w:val="left" w:pos="210"/>
        </w:tabs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>Grupo “D” – 3ª colocada da 1ª Fase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6ª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Grupo “E” – 4ª colocada </w:t>
      </w:r>
      <w:r w:rsidRPr="00DD69F3">
        <w:rPr>
          <w:sz w:val="22"/>
          <w:szCs w:val="22"/>
        </w:rPr>
        <w:t xml:space="preserve">da 1ª Fase     </w:t>
      </w:r>
      <w:r>
        <w:rPr>
          <w:sz w:val="22"/>
          <w:szCs w:val="22"/>
        </w:rPr>
        <w:t xml:space="preserve">   X</w:t>
      </w:r>
      <w:r>
        <w:rPr>
          <w:sz w:val="22"/>
          <w:szCs w:val="22"/>
        </w:rPr>
        <w:tab/>
        <w:t xml:space="preserve">      5ª colocada </w:t>
      </w:r>
      <w:r w:rsidRPr="00DD69F3">
        <w:rPr>
          <w:sz w:val="22"/>
          <w:szCs w:val="22"/>
        </w:rPr>
        <w:t>da 1ª Fase</w:t>
      </w:r>
    </w:p>
    <w:p w:rsidR="0025040F" w:rsidRDefault="0025040F" w:rsidP="00464398">
      <w:pPr>
        <w:rPr>
          <w:sz w:val="22"/>
          <w:szCs w:val="22"/>
        </w:rPr>
      </w:pPr>
    </w:p>
    <w:p w:rsidR="0025040F" w:rsidRDefault="0025040F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3ª FASE (Semifinal)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A96D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11</w:t>
      </w:r>
      <w:r w:rsidR="004B733C" w:rsidRPr="00DD69F3">
        <w:rPr>
          <w:sz w:val="22"/>
          <w:szCs w:val="22"/>
        </w:rPr>
        <w:t xml:space="preserve"> – As 04 (quatr</w:t>
      </w:r>
      <w:r w:rsidR="004B733C">
        <w:rPr>
          <w:sz w:val="22"/>
          <w:szCs w:val="22"/>
        </w:rPr>
        <w:t>o) associações classificadas na 2ª Fase</w:t>
      </w:r>
      <w:r w:rsidR="004B733C" w:rsidRPr="00DD69F3">
        <w:rPr>
          <w:sz w:val="22"/>
          <w:szCs w:val="22"/>
        </w:rPr>
        <w:t xml:space="preserve">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</w:t>
      </w:r>
      <w:r w:rsidR="004B733C" w:rsidRPr="00DD69F3">
        <w:rPr>
          <w:sz w:val="22"/>
          <w:szCs w:val="22"/>
        </w:rPr>
        <w:t xml:space="preserve">, formarão 02 (dois) grupos de 2 (duas) associações cada e jogarão dentro de cada grupo, em jogos de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 xml:space="preserve">, sendo que a partida de volta (2º jogo) terá o mando de campo da associação melhor colocada na somatória de pontos ganhos da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 xml:space="preserve">1ª Fase + </w:t>
      </w:r>
      <w:r w:rsidR="004B733C">
        <w:rPr>
          <w:sz w:val="22"/>
          <w:szCs w:val="22"/>
        </w:rPr>
        <w:t>2ª Fase 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))</w:t>
      </w:r>
      <w:r w:rsidR="004B733C" w:rsidRPr="00DD69F3">
        <w:rPr>
          <w:sz w:val="22"/>
          <w:szCs w:val="22"/>
        </w:rPr>
        <w:t xml:space="preserve">, ou seja, na classificação geral da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 xml:space="preserve">1ª Fase + </w:t>
      </w:r>
      <w:r w:rsidR="004B733C">
        <w:rPr>
          <w:sz w:val="22"/>
          <w:szCs w:val="22"/>
        </w:rPr>
        <w:t>2ª Fase 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))</w:t>
      </w:r>
      <w:r w:rsidR="00E31046">
        <w:rPr>
          <w:sz w:val="22"/>
          <w:szCs w:val="22"/>
        </w:rPr>
        <w:t xml:space="preserve">, </w:t>
      </w:r>
      <w:r w:rsidR="004B733C" w:rsidRPr="00DD69F3">
        <w:rPr>
          <w:sz w:val="22"/>
          <w:szCs w:val="22"/>
        </w:rPr>
        <w:t>portanto as associações 1ª e 2ª colocadas terão o mando de campo da partida de volta (2º jogo)</w:t>
      </w:r>
      <w:r w:rsidR="00464398">
        <w:rPr>
          <w:sz w:val="22"/>
          <w:szCs w:val="22"/>
        </w:rPr>
        <w:t>, utilizando-se, caso seja necessário, os critérios de desempa</w:t>
      </w:r>
      <w:r>
        <w:rPr>
          <w:sz w:val="22"/>
          <w:szCs w:val="22"/>
        </w:rPr>
        <w:t>te constantes do parágrafo 2º</w:t>
      </w:r>
      <w:r w:rsidR="00464398">
        <w:rPr>
          <w:sz w:val="22"/>
          <w:szCs w:val="22"/>
        </w:rPr>
        <w:t xml:space="preserve"> do artigo 6º deste Regulamento Específico</w:t>
      </w:r>
      <w:r w:rsidR="004B733C" w:rsidRPr="00DD69F3">
        <w:rPr>
          <w:sz w:val="22"/>
          <w:szCs w:val="22"/>
        </w:rPr>
        <w:t>. Classificam-se para a Fase Final, a associação que obtiver o maior número de pontos ganhos nas duas partidas em cada um dos grupos.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§ 1º – Caso as duas associações de cada grupo, após o 2º jogo tenham conquistado o mesmo número de pontos ganhos, estará classificada para a Fase Final a associação com o melhor saldo de gols nesta Fase (somente nos dois jogos), persistindo a igualdade, a definição da associação classificada para a Fase Final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sz w:val="22"/>
          <w:szCs w:val="22"/>
        </w:rPr>
        <w:t>.</w:t>
      </w:r>
    </w:p>
    <w:p w:rsidR="00A96D8A" w:rsidRPr="00DD69F3" w:rsidRDefault="00A96D8A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2º – A composição dos 02 (dois) grupos desta Fase ficam assim constituídos: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Grupo “F</w:t>
      </w:r>
      <w:r w:rsidRPr="00DD69F3">
        <w:rPr>
          <w:sz w:val="22"/>
          <w:szCs w:val="22"/>
        </w:rPr>
        <w:t xml:space="preserve">” – 1ª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 xml:space="preserve">1ª Fase + Quartas de </w:t>
      </w:r>
      <w:proofErr w:type="gramStart"/>
      <w:r w:rsidRPr="00DD69F3">
        <w:rPr>
          <w:sz w:val="22"/>
          <w:szCs w:val="22"/>
        </w:rPr>
        <w:t>Final</w:t>
      </w:r>
      <w:r>
        <w:rPr>
          <w:sz w:val="22"/>
          <w:szCs w:val="22"/>
        </w:rPr>
        <w:t>)</w:t>
      </w:r>
      <w:r w:rsidRPr="00DD69F3">
        <w:rPr>
          <w:sz w:val="22"/>
          <w:szCs w:val="22"/>
        </w:rPr>
        <w:t xml:space="preserve">  X</w:t>
      </w:r>
      <w:proofErr w:type="gramEnd"/>
      <w:r w:rsidRPr="00DD69F3">
        <w:rPr>
          <w:sz w:val="22"/>
          <w:szCs w:val="22"/>
        </w:rPr>
        <w:t xml:space="preserve">  4ª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>1ª Fase + Quartas de Final</w:t>
      </w:r>
      <w:r>
        <w:rPr>
          <w:sz w:val="22"/>
          <w:szCs w:val="22"/>
        </w:rPr>
        <w:t>)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Grupo “G</w:t>
      </w:r>
      <w:r w:rsidRPr="00DD69F3">
        <w:rPr>
          <w:sz w:val="22"/>
          <w:szCs w:val="22"/>
        </w:rPr>
        <w:t xml:space="preserve">” – 2ª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 xml:space="preserve">1ª Fase + Quartas de </w:t>
      </w:r>
      <w:proofErr w:type="gramStart"/>
      <w:r w:rsidRPr="00DD69F3">
        <w:rPr>
          <w:sz w:val="22"/>
          <w:szCs w:val="22"/>
        </w:rPr>
        <w:t>Final</w:t>
      </w:r>
      <w:r>
        <w:rPr>
          <w:sz w:val="22"/>
          <w:szCs w:val="22"/>
        </w:rPr>
        <w:t>)</w:t>
      </w:r>
      <w:r w:rsidRPr="00DD69F3">
        <w:rPr>
          <w:sz w:val="22"/>
          <w:szCs w:val="22"/>
        </w:rPr>
        <w:t xml:space="preserve">  X</w:t>
      </w:r>
      <w:proofErr w:type="gramEnd"/>
      <w:r w:rsidRPr="00DD69F3">
        <w:rPr>
          <w:sz w:val="22"/>
          <w:szCs w:val="22"/>
        </w:rPr>
        <w:t xml:space="preserve">  3ª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>1ª Fase + Quartas de Final</w:t>
      </w:r>
      <w:r>
        <w:rPr>
          <w:sz w:val="22"/>
          <w:szCs w:val="22"/>
        </w:rPr>
        <w:t>)</w:t>
      </w:r>
    </w:p>
    <w:p w:rsidR="004B733C" w:rsidRDefault="004B733C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3541F4" w:rsidRDefault="003541F4" w:rsidP="004B733C">
      <w:pPr>
        <w:jc w:val="center"/>
        <w:rPr>
          <w:sz w:val="22"/>
          <w:szCs w:val="22"/>
        </w:rPr>
      </w:pPr>
    </w:p>
    <w:p w:rsidR="00847242" w:rsidRPr="00DD69F3" w:rsidRDefault="00847242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</w:rPr>
        <w:lastRenderedPageBreak/>
        <w:t xml:space="preserve">                                                          </w:t>
      </w:r>
      <w:r>
        <w:rPr>
          <w:b/>
          <w:i/>
          <w:sz w:val="22"/>
          <w:szCs w:val="22"/>
        </w:rPr>
        <w:t xml:space="preserve">              </w:t>
      </w:r>
      <w:r w:rsidRPr="00DD69F3">
        <w:rPr>
          <w:b/>
          <w:i/>
          <w:sz w:val="22"/>
          <w:szCs w:val="22"/>
          <w:u w:val="single"/>
        </w:rPr>
        <w:t>4ª FASE (Final)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A96D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12</w:t>
      </w:r>
      <w:r w:rsidR="004B733C" w:rsidRPr="00DD69F3">
        <w:rPr>
          <w:sz w:val="22"/>
          <w:szCs w:val="22"/>
        </w:rPr>
        <w:t xml:space="preserve"> – As dua</w:t>
      </w:r>
      <w:r w:rsidR="00032BC8">
        <w:rPr>
          <w:sz w:val="22"/>
          <w:szCs w:val="22"/>
        </w:rPr>
        <w:t>s associações classificadas na 3</w:t>
      </w:r>
      <w:r w:rsidR="004B733C" w:rsidRPr="00DD69F3">
        <w:rPr>
          <w:sz w:val="22"/>
          <w:szCs w:val="22"/>
        </w:rPr>
        <w:t>ª Fase (Semifinal) decidirão o títu</w:t>
      </w:r>
      <w:r w:rsidR="00847242">
        <w:rPr>
          <w:sz w:val="22"/>
          <w:szCs w:val="22"/>
        </w:rPr>
        <w:t xml:space="preserve">lo </w:t>
      </w:r>
      <w:r w:rsidR="003541F4">
        <w:rPr>
          <w:sz w:val="22"/>
          <w:szCs w:val="22"/>
        </w:rPr>
        <w:t>de campeã da Copa Goiás</w:t>
      </w:r>
      <w:r w:rsidR="004B733C">
        <w:rPr>
          <w:sz w:val="22"/>
          <w:szCs w:val="22"/>
        </w:rPr>
        <w:t xml:space="preserve"> Su</w:t>
      </w:r>
      <w:r w:rsidR="003541F4">
        <w:rPr>
          <w:sz w:val="22"/>
          <w:szCs w:val="22"/>
        </w:rPr>
        <w:t>b-15</w:t>
      </w:r>
      <w:r>
        <w:rPr>
          <w:sz w:val="22"/>
          <w:szCs w:val="22"/>
        </w:rPr>
        <w:t xml:space="preserve"> da 1ª Divisão – Edição 2026</w:t>
      </w:r>
      <w:r w:rsidR="004B733C" w:rsidRPr="00DD69F3">
        <w:rPr>
          <w:sz w:val="22"/>
          <w:szCs w:val="22"/>
        </w:rPr>
        <w:t xml:space="preserve">, em 2 (dois) jogos,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 xml:space="preserve">, sendo que a partida de volta (2º jogo) terá o mando de campo da associação que tiver conquistado o maior número de </w:t>
      </w:r>
      <w:r w:rsidR="004B733C">
        <w:rPr>
          <w:sz w:val="22"/>
          <w:szCs w:val="22"/>
        </w:rPr>
        <w:t>pontos ganh</w:t>
      </w:r>
      <w:r w:rsidR="00A830BD">
        <w:rPr>
          <w:sz w:val="22"/>
          <w:szCs w:val="22"/>
        </w:rPr>
        <w:t>os ao long</w:t>
      </w:r>
      <w:r w:rsidR="003541F4">
        <w:rPr>
          <w:sz w:val="22"/>
          <w:szCs w:val="22"/>
        </w:rPr>
        <w:t>o de toda a Cop</w:t>
      </w:r>
      <w:r w:rsidR="00A830BD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 xml:space="preserve"> (1ª Fase + 2ª Fase (Quartas de </w:t>
      </w:r>
      <w:r w:rsidR="00E31046">
        <w:rPr>
          <w:sz w:val="22"/>
          <w:szCs w:val="22"/>
        </w:rPr>
        <w:t xml:space="preserve">Final) + 3ª Fase (Semifinal)), </w:t>
      </w:r>
      <w:r w:rsidR="004B733C" w:rsidRPr="00DD69F3">
        <w:rPr>
          <w:sz w:val="22"/>
          <w:szCs w:val="22"/>
        </w:rPr>
        <w:t>sagrando-se campeã a associação que conquistar o maior número de pontos ganhos nos dois jogos.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1º – Caso as duas</w:t>
      </w:r>
      <w:r>
        <w:rPr>
          <w:sz w:val="22"/>
          <w:szCs w:val="22"/>
        </w:rPr>
        <w:t xml:space="preserve"> a</w:t>
      </w:r>
      <w:r w:rsidR="00032BC8">
        <w:rPr>
          <w:sz w:val="22"/>
          <w:szCs w:val="22"/>
        </w:rPr>
        <w:t xml:space="preserve">ssociações tenham </w:t>
      </w:r>
      <w:r w:rsidR="003541F4">
        <w:rPr>
          <w:sz w:val="22"/>
          <w:szCs w:val="22"/>
        </w:rPr>
        <w:t>durante toda 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conquistado o </w:t>
      </w:r>
      <w:r w:rsidR="00E31046">
        <w:rPr>
          <w:sz w:val="22"/>
          <w:szCs w:val="22"/>
        </w:rPr>
        <w:t xml:space="preserve">mesmo número de pontos ganhos, </w:t>
      </w:r>
      <w:r w:rsidRPr="00DD69F3">
        <w:rPr>
          <w:sz w:val="22"/>
          <w:szCs w:val="22"/>
        </w:rPr>
        <w:t>para se conhecer a associação mandante da 2ª partida, serão adotados individual e sucessivamente os seguintes critérios de desempate: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Maior </w:t>
      </w:r>
      <w:r w:rsidR="005E0921">
        <w:rPr>
          <w:sz w:val="22"/>
          <w:szCs w:val="22"/>
        </w:rPr>
        <w:t>número de vitórias na Copa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E31046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Melhor saldo de g</w:t>
      </w:r>
      <w:r w:rsidR="005E0921">
        <w:rPr>
          <w:sz w:val="22"/>
          <w:szCs w:val="22"/>
        </w:rPr>
        <w:t>ols na Cop</w:t>
      </w:r>
      <w:r w:rsidR="00A830BD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Maior núm</w:t>
      </w:r>
      <w:r w:rsidR="00C65A1E">
        <w:rPr>
          <w:sz w:val="22"/>
          <w:szCs w:val="22"/>
        </w:rPr>
        <w:t>ero</w:t>
      </w:r>
      <w:r w:rsidR="00CA686A">
        <w:rPr>
          <w:sz w:val="22"/>
          <w:szCs w:val="22"/>
        </w:rPr>
        <w:t xml:space="preserve"> de gols à </w:t>
      </w:r>
      <w:r w:rsidR="005E0921">
        <w:rPr>
          <w:sz w:val="22"/>
          <w:szCs w:val="22"/>
        </w:rPr>
        <w:t>favor na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</w:t>
      </w:r>
      <w:r w:rsidR="00E1133E">
        <w:rPr>
          <w:sz w:val="22"/>
          <w:szCs w:val="22"/>
        </w:rPr>
        <w:t xml:space="preserve">e </w:t>
      </w:r>
      <w:r w:rsidR="00847242">
        <w:rPr>
          <w:sz w:val="22"/>
          <w:szCs w:val="22"/>
        </w:rPr>
        <w:t>ca</w:t>
      </w:r>
      <w:r w:rsidR="005E0921">
        <w:rPr>
          <w:sz w:val="22"/>
          <w:szCs w:val="22"/>
        </w:rPr>
        <w:t>rtões vermelhos recebidos na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Menor número </w:t>
      </w:r>
      <w:r w:rsidR="00E1133E">
        <w:rPr>
          <w:sz w:val="22"/>
          <w:szCs w:val="22"/>
        </w:rPr>
        <w:t>de</w:t>
      </w:r>
      <w:r w:rsidR="00847242">
        <w:rPr>
          <w:sz w:val="22"/>
          <w:szCs w:val="22"/>
        </w:rPr>
        <w:t xml:space="preserve"> c</w:t>
      </w:r>
      <w:r w:rsidR="005E0921">
        <w:rPr>
          <w:sz w:val="22"/>
          <w:szCs w:val="22"/>
        </w:rPr>
        <w:t>artões amarelos recebidos na Cop</w:t>
      </w:r>
      <w:bookmarkStart w:id="0" w:name="_GoBack"/>
      <w:bookmarkEnd w:id="0"/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Sorteio.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i/>
          <w:sz w:val="22"/>
          <w:szCs w:val="22"/>
        </w:rPr>
      </w:pPr>
      <w:r w:rsidRPr="00DD69F3">
        <w:rPr>
          <w:sz w:val="22"/>
          <w:szCs w:val="22"/>
        </w:rPr>
        <w:t xml:space="preserve">§ 2º – Caso as duas associações finalistas, após o 2º jogo, tenham conquistado o mesmo número de pontos ganhos, será declarada Campeã, a associação com o melhor saldo de gols nesta Fase (somente nos dois jogos), persistindo a igualdade, a definição da associação campeã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b/>
          <w:i/>
          <w:sz w:val="22"/>
          <w:szCs w:val="22"/>
        </w:rPr>
        <w:t>.</w:t>
      </w:r>
    </w:p>
    <w:p w:rsidR="004B733C" w:rsidRDefault="004B733C" w:rsidP="004B733C">
      <w:pPr>
        <w:jc w:val="both"/>
        <w:rPr>
          <w:b/>
          <w:i/>
          <w:sz w:val="22"/>
          <w:szCs w:val="22"/>
        </w:rPr>
      </w:pPr>
    </w:p>
    <w:p w:rsidR="004B733C" w:rsidRDefault="00A96D8A" w:rsidP="00BB3318">
      <w:pPr>
        <w:jc w:val="both"/>
        <w:rPr>
          <w:sz w:val="22"/>
          <w:szCs w:val="22"/>
        </w:rPr>
      </w:pPr>
      <w:r>
        <w:rPr>
          <w:sz w:val="22"/>
          <w:szCs w:val="22"/>
        </w:rPr>
        <w:t>Art. 13</w:t>
      </w:r>
      <w:r w:rsidR="004B733C" w:rsidRPr="00DD69F3">
        <w:rPr>
          <w:sz w:val="22"/>
          <w:szCs w:val="22"/>
        </w:rPr>
        <w:t xml:space="preserve"> –</w:t>
      </w:r>
      <w:r w:rsidR="004B733C">
        <w:rPr>
          <w:sz w:val="22"/>
          <w:szCs w:val="22"/>
        </w:rPr>
        <w:t xml:space="preserve"> Na</w:t>
      </w:r>
      <w:r>
        <w:rPr>
          <w:sz w:val="22"/>
          <w:szCs w:val="22"/>
        </w:rPr>
        <w:t>s</w:t>
      </w:r>
      <w:r w:rsidR="004B733C">
        <w:rPr>
          <w:sz w:val="22"/>
          <w:szCs w:val="22"/>
        </w:rPr>
        <w:t xml:space="preserve"> Fase</w:t>
      </w:r>
      <w:r>
        <w:rPr>
          <w:sz w:val="22"/>
          <w:szCs w:val="22"/>
        </w:rPr>
        <w:t>s</w:t>
      </w:r>
      <w:r w:rsidR="004B73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Semifinal e </w:t>
      </w:r>
      <w:r w:rsidR="004B733C">
        <w:rPr>
          <w:sz w:val="22"/>
          <w:szCs w:val="22"/>
        </w:rPr>
        <w:t>Final, os locais de mando de jogos ficarão exclusivamente a cargo da Federação Goiana de Futebol, que terá total autonomia para determinação dos mesmos</w:t>
      </w:r>
      <w:r w:rsidR="00561F48">
        <w:rPr>
          <w:sz w:val="22"/>
          <w:szCs w:val="22"/>
        </w:rPr>
        <w:t>.</w:t>
      </w:r>
    </w:p>
    <w:p w:rsidR="00BB3318" w:rsidRPr="00BB3318" w:rsidRDefault="00BB3318" w:rsidP="00BB3318">
      <w:pPr>
        <w:jc w:val="both"/>
        <w:rPr>
          <w:sz w:val="22"/>
          <w:szCs w:val="22"/>
        </w:rPr>
      </w:pPr>
    </w:p>
    <w:p w:rsidR="004B733C" w:rsidRPr="00615F80" w:rsidRDefault="004B733C" w:rsidP="004B733C"/>
    <w:p w:rsidR="004B733C" w:rsidRPr="00DD69F3" w:rsidRDefault="004B733C" w:rsidP="004B733C">
      <w:pPr>
        <w:pStyle w:val="Ttulo1"/>
        <w:rPr>
          <w:sz w:val="22"/>
          <w:szCs w:val="22"/>
          <w:u w:val="single"/>
          <w:lang w:val="pt-BR"/>
        </w:rPr>
      </w:pPr>
      <w:r w:rsidRPr="00DD69F3">
        <w:rPr>
          <w:sz w:val="22"/>
          <w:szCs w:val="22"/>
          <w:u w:val="single"/>
          <w:lang w:val="pt-BR"/>
        </w:rPr>
        <w:t>Da Classificação Final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390F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14</w:t>
      </w:r>
      <w:r w:rsidR="004B733C" w:rsidRPr="00DD69F3">
        <w:rPr>
          <w:sz w:val="22"/>
          <w:szCs w:val="22"/>
        </w:rPr>
        <w:t xml:space="preserve"> – Definição das Colocações: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Campeão – ganhador da Fase Final;</w:t>
      </w:r>
    </w:p>
    <w:p w:rsidR="004B733C" w:rsidRPr="00DD69F3" w:rsidRDefault="004B733C" w:rsidP="004B733C">
      <w:pPr>
        <w:ind w:left="360"/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Vice-Campeão – perdedor da Fase Final;</w:t>
      </w:r>
    </w:p>
    <w:p w:rsidR="004B733C" w:rsidRDefault="004B733C" w:rsidP="004B733C">
      <w:pPr>
        <w:pStyle w:val="PargrafodaLista"/>
        <w:rPr>
          <w:sz w:val="22"/>
          <w:szCs w:val="22"/>
        </w:rPr>
      </w:pPr>
    </w:p>
    <w:p w:rsidR="004B733C" w:rsidRPr="00A53D18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A53D18">
        <w:rPr>
          <w:sz w:val="22"/>
          <w:szCs w:val="22"/>
        </w:rPr>
        <w:t>3º e 4º Colocados – os perdedores da Fase Semifinal, sendo 3º colocado, a associação que tiver obtido o maior número d</w:t>
      </w:r>
      <w:r>
        <w:rPr>
          <w:sz w:val="22"/>
          <w:szCs w:val="22"/>
        </w:rPr>
        <w:t xml:space="preserve">e pontos ganhos ao </w:t>
      </w:r>
      <w:r w:rsidR="00A830BD">
        <w:rPr>
          <w:sz w:val="22"/>
          <w:szCs w:val="22"/>
        </w:rPr>
        <w:t xml:space="preserve">longo de toda </w:t>
      </w:r>
      <w:r w:rsidR="003541F4">
        <w:rPr>
          <w:sz w:val="22"/>
          <w:szCs w:val="22"/>
        </w:rPr>
        <w:t>a Cop</w:t>
      </w:r>
      <w:r w:rsidR="00A830BD">
        <w:rPr>
          <w:sz w:val="22"/>
          <w:szCs w:val="22"/>
        </w:rPr>
        <w:t>a</w:t>
      </w:r>
      <w:r w:rsidRPr="00A53D18">
        <w:rPr>
          <w:sz w:val="22"/>
          <w:szCs w:val="22"/>
        </w:rPr>
        <w:t xml:space="preserve"> (1ª Fase + 2ª Fase (Quartas de Final) + 3ª Fase (Semifinal)), u</w:t>
      </w:r>
      <w:r w:rsidR="003554F2">
        <w:rPr>
          <w:sz w:val="22"/>
          <w:szCs w:val="22"/>
        </w:rPr>
        <w:t>tiliz</w:t>
      </w:r>
      <w:r w:rsidRPr="00A53D18">
        <w:rPr>
          <w:sz w:val="22"/>
          <w:szCs w:val="22"/>
        </w:rPr>
        <w:t>ando-se em caso de empate em número de pontos ganhos os m</w:t>
      </w:r>
      <w:r w:rsidR="00BB3318">
        <w:rPr>
          <w:sz w:val="22"/>
          <w:szCs w:val="22"/>
        </w:rPr>
        <w:t>esmos</w:t>
      </w:r>
      <w:r w:rsidRPr="00A53D18">
        <w:rPr>
          <w:sz w:val="22"/>
          <w:szCs w:val="22"/>
        </w:rPr>
        <w:t xml:space="preserve"> critérios de desempate constantes do</w:t>
      </w:r>
      <w:r w:rsidR="00A96D8A">
        <w:rPr>
          <w:sz w:val="22"/>
          <w:szCs w:val="22"/>
        </w:rPr>
        <w:t xml:space="preserve"> parágrafo 2º do artigo 6º</w:t>
      </w:r>
      <w:r>
        <w:rPr>
          <w:sz w:val="22"/>
          <w:szCs w:val="22"/>
        </w:rPr>
        <w:t xml:space="preserve"> deste Regulamento Específico</w:t>
      </w:r>
      <w:r w:rsidR="00BB3318">
        <w:rPr>
          <w:sz w:val="22"/>
          <w:szCs w:val="22"/>
        </w:rPr>
        <w:t xml:space="preserve">, </w:t>
      </w:r>
      <w:r w:rsidRPr="00A53D18">
        <w:rPr>
          <w:sz w:val="22"/>
          <w:szCs w:val="22"/>
        </w:rPr>
        <w:t>levando-se em conside</w:t>
      </w:r>
      <w:r w:rsidR="003554F2">
        <w:rPr>
          <w:sz w:val="22"/>
          <w:szCs w:val="22"/>
        </w:rPr>
        <w:t xml:space="preserve">ração os </w:t>
      </w:r>
      <w:r w:rsidR="003541F4">
        <w:rPr>
          <w:sz w:val="22"/>
          <w:szCs w:val="22"/>
        </w:rPr>
        <w:t>feitos de toda a Cop</w:t>
      </w:r>
      <w:r w:rsidR="00A830BD">
        <w:rPr>
          <w:sz w:val="22"/>
          <w:szCs w:val="22"/>
        </w:rPr>
        <w:t>a</w:t>
      </w:r>
      <w:r w:rsidRPr="00A53D18">
        <w:rPr>
          <w:sz w:val="22"/>
          <w:szCs w:val="22"/>
        </w:rPr>
        <w:t xml:space="preserve"> (1ª Fase + 2ª Fase (Quartas de Final) + 3ª Fase (Semifinal));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5º, 6º, 7º e 8º Colocados – os perdedores das Quartas de Final, sendo 5º colocado, a associação que tiver obtido o maior número d</w:t>
      </w:r>
      <w:r w:rsidR="008443CE">
        <w:rPr>
          <w:sz w:val="22"/>
          <w:szCs w:val="22"/>
        </w:rPr>
        <w:t xml:space="preserve">e </w:t>
      </w:r>
      <w:r w:rsidR="00A830BD">
        <w:rPr>
          <w:sz w:val="22"/>
          <w:szCs w:val="22"/>
        </w:rPr>
        <w:t>po</w:t>
      </w:r>
      <w:r w:rsidR="00847242">
        <w:rPr>
          <w:sz w:val="22"/>
          <w:szCs w:val="22"/>
        </w:rPr>
        <w:t>ntos ganhos ao longo de t</w:t>
      </w:r>
      <w:r w:rsidR="003541F4">
        <w:rPr>
          <w:sz w:val="22"/>
          <w:szCs w:val="22"/>
        </w:rPr>
        <w:t>oda 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Final)), u</w:t>
      </w:r>
      <w:r w:rsidR="003554F2">
        <w:rPr>
          <w:sz w:val="22"/>
          <w:szCs w:val="22"/>
        </w:rPr>
        <w:t>tiliz</w:t>
      </w:r>
      <w:r w:rsidRPr="00DD69F3">
        <w:rPr>
          <w:sz w:val="22"/>
          <w:szCs w:val="22"/>
        </w:rPr>
        <w:t>ando-se em caso de empate em núm</w:t>
      </w:r>
      <w:r>
        <w:rPr>
          <w:sz w:val="22"/>
          <w:szCs w:val="22"/>
        </w:rPr>
        <w:t xml:space="preserve">ero de pontos ganhos os mesmos </w:t>
      </w:r>
      <w:r w:rsidRPr="00DD69F3">
        <w:rPr>
          <w:sz w:val="22"/>
          <w:szCs w:val="22"/>
        </w:rPr>
        <w:t>critérios de desempate constantes do</w:t>
      </w:r>
      <w:r w:rsidR="00A96D8A">
        <w:rPr>
          <w:sz w:val="22"/>
          <w:szCs w:val="22"/>
        </w:rPr>
        <w:t xml:space="preserve"> parágrafo 2º do artigo 6º</w:t>
      </w:r>
      <w:r>
        <w:rPr>
          <w:sz w:val="22"/>
          <w:szCs w:val="22"/>
        </w:rPr>
        <w:t xml:space="preserve"> deste Regulamento Específico</w:t>
      </w:r>
      <w:r w:rsidR="00BB3318">
        <w:rPr>
          <w:sz w:val="22"/>
          <w:szCs w:val="22"/>
        </w:rPr>
        <w:t xml:space="preserve">, </w:t>
      </w:r>
      <w:r w:rsidRPr="00DD69F3">
        <w:rPr>
          <w:sz w:val="22"/>
          <w:szCs w:val="22"/>
        </w:rPr>
        <w:t>levando-se e</w:t>
      </w:r>
      <w:r w:rsidR="003554F2">
        <w:rPr>
          <w:sz w:val="22"/>
          <w:szCs w:val="22"/>
        </w:rPr>
        <w:t>m consideração os feitos de tod</w:t>
      </w:r>
      <w:r w:rsidR="00102EA5">
        <w:rPr>
          <w:sz w:val="22"/>
          <w:szCs w:val="22"/>
        </w:rPr>
        <w:t>a a</w:t>
      </w:r>
      <w:r w:rsidR="00CA686A">
        <w:rPr>
          <w:sz w:val="22"/>
          <w:szCs w:val="22"/>
        </w:rPr>
        <w:t xml:space="preserve"> </w:t>
      </w:r>
      <w:r w:rsidR="003541F4">
        <w:rPr>
          <w:sz w:val="22"/>
          <w:szCs w:val="22"/>
        </w:rPr>
        <w:t>Cop</w:t>
      </w:r>
      <w:r w:rsidR="00102EA5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</w:t>
      </w:r>
      <w:r>
        <w:rPr>
          <w:sz w:val="22"/>
          <w:szCs w:val="22"/>
        </w:rPr>
        <w:t>), analogamente, conhecen</w:t>
      </w:r>
      <w:r w:rsidR="008443CE">
        <w:rPr>
          <w:sz w:val="22"/>
          <w:szCs w:val="22"/>
        </w:rPr>
        <w:t>do-se o 6º,</w:t>
      </w:r>
      <w:r w:rsidR="00CA686A">
        <w:rPr>
          <w:sz w:val="22"/>
          <w:szCs w:val="22"/>
        </w:rPr>
        <w:t xml:space="preserve"> 7º e </w:t>
      </w:r>
      <w:r w:rsidR="00102EA5">
        <w:rPr>
          <w:sz w:val="22"/>
          <w:szCs w:val="22"/>
        </w:rPr>
        <w:t>8º Colocados da</w:t>
      </w:r>
      <w:r>
        <w:rPr>
          <w:sz w:val="22"/>
          <w:szCs w:val="22"/>
        </w:rPr>
        <w:t xml:space="preserve"> </w:t>
      </w:r>
      <w:r w:rsidR="003541F4">
        <w:rPr>
          <w:sz w:val="22"/>
          <w:szCs w:val="22"/>
        </w:rPr>
        <w:t>Cop</w:t>
      </w:r>
      <w:r w:rsidR="00102EA5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;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3554F2" w:rsidRDefault="004B733C" w:rsidP="008443CE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lastRenderedPageBreak/>
        <w:t xml:space="preserve">-  </w:t>
      </w:r>
      <w:r>
        <w:rPr>
          <w:sz w:val="22"/>
          <w:szCs w:val="22"/>
        </w:rPr>
        <w:t xml:space="preserve">  </w:t>
      </w:r>
      <w:r w:rsidR="00C10D67">
        <w:rPr>
          <w:sz w:val="22"/>
          <w:szCs w:val="22"/>
        </w:rPr>
        <w:t xml:space="preserve"> 9º Colocado</w:t>
      </w:r>
      <w:r w:rsidRPr="00DD69F3">
        <w:rPr>
          <w:sz w:val="22"/>
          <w:szCs w:val="22"/>
        </w:rPr>
        <w:t xml:space="preserve"> – maior número de pontos ganhos na 1ª Fase recorrendo-se, caso seja necessário, aos critérios de desempate do parágrafo </w:t>
      </w:r>
      <w:r w:rsidR="00C10D67">
        <w:rPr>
          <w:sz w:val="22"/>
          <w:szCs w:val="22"/>
        </w:rPr>
        <w:t>2º</w:t>
      </w:r>
      <w:r>
        <w:rPr>
          <w:sz w:val="22"/>
          <w:szCs w:val="22"/>
        </w:rPr>
        <w:t xml:space="preserve"> do artigo 6º deste Regulamento Específico</w:t>
      </w:r>
      <w:r w:rsidRPr="00DD69F3">
        <w:rPr>
          <w:sz w:val="22"/>
          <w:szCs w:val="22"/>
        </w:rPr>
        <w:t>.</w:t>
      </w:r>
    </w:p>
    <w:p w:rsidR="00C10D67" w:rsidRDefault="00C10D67" w:rsidP="008443CE">
      <w:pPr>
        <w:jc w:val="both"/>
        <w:rPr>
          <w:sz w:val="22"/>
          <w:szCs w:val="22"/>
        </w:rPr>
      </w:pPr>
    </w:p>
    <w:p w:rsidR="00C10D67" w:rsidRDefault="00C10D67" w:rsidP="008443CE">
      <w:pPr>
        <w:jc w:val="both"/>
        <w:rPr>
          <w:sz w:val="22"/>
          <w:szCs w:val="22"/>
        </w:rPr>
      </w:pPr>
      <w:r>
        <w:rPr>
          <w:sz w:val="22"/>
          <w:szCs w:val="22"/>
        </w:rPr>
        <w:t>-    10º e 11</w:t>
      </w:r>
      <w:r w:rsidRPr="00DD69F3">
        <w:rPr>
          <w:sz w:val="22"/>
          <w:szCs w:val="22"/>
        </w:rPr>
        <w:t>º Colocados –</w:t>
      </w:r>
      <w:r>
        <w:rPr>
          <w:sz w:val="22"/>
          <w:szCs w:val="22"/>
        </w:rPr>
        <w:t xml:space="preserve"> de acordo com o disposto nos artigos 7º e 8º deste Regulamento Específico.</w:t>
      </w:r>
    </w:p>
    <w:p w:rsidR="00C10D67" w:rsidRDefault="00C10D67" w:rsidP="008443CE">
      <w:pPr>
        <w:jc w:val="both"/>
        <w:rPr>
          <w:sz w:val="22"/>
          <w:szCs w:val="22"/>
        </w:rPr>
      </w:pPr>
    </w:p>
    <w:p w:rsidR="0008745A" w:rsidRPr="00102EA5" w:rsidRDefault="00C10D67" w:rsidP="00102EA5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  12º Colocado – men</w:t>
      </w:r>
      <w:r w:rsidRPr="00DD69F3">
        <w:rPr>
          <w:sz w:val="22"/>
          <w:szCs w:val="22"/>
        </w:rPr>
        <w:t xml:space="preserve">or número de pontos ganhos na 1ª Fase recorrendo-se, caso seja necessário, aos critérios de desempate do parágrafo </w:t>
      </w:r>
      <w:r>
        <w:rPr>
          <w:sz w:val="22"/>
          <w:szCs w:val="22"/>
        </w:rPr>
        <w:t>2º do artigo 6º deste Regulamento Específico</w:t>
      </w:r>
      <w:r w:rsidRPr="00DD69F3">
        <w:rPr>
          <w:sz w:val="22"/>
          <w:szCs w:val="22"/>
        </w:rPr>
        <w:t>.</w:t>
      </w:r>
    </w:p>
    <w:p w:rsidR="0008745A" w:rsidRPr="008443CE" w:rsidRDefault="0008745A" w:rsidP="008443CE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rPr>
          <w:b/>
          <w:bCs/>
          <w:sz w:val="22"/>
          <w:szCs w:val="22"/>
        </w:rPr>
      </w:pPr>
    </w:p>
    <w:p w:rsidR="004B733C" w:rsidRPr="00CC1ACB" w:rsidRDefault="004B733C" w:rsidP="004B733C">
      <w:pPr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2"/>
          <w:szCs w:val="22"/>
        </w:rPr>
        <w:t>CAPÍTULO – V</w:t>
      </w:r>
      <w:r>
        <w:rPr>
          <w:b/>
          <w:bCs/>
          <w:i/>
          <w:sz w:val="28"/>
          <w:szCs w:val="28"/>
          <w:u w:val="single"/>
        </w:rPr>
        <w:t xml:space="preserve"> </w:t>
      </w:r>
    </w:p>
    <w:p w:rsidR="004B733C" w:rsidRPr="00F374EB" w:rsidRDefault="004B733C" w:rsidP="004B733C">
      <w:pPr>
        <w:rPr>
          <w:sz w:val="22"/>
          <w:szCs w:val="22"/>
        </w:rPr>
      </w:pPr>
    </w:p>
    <w:p w:rsidR="004B733C" w:rsidRPr="00F374EB" w:rsidRDefault="004B733C" w:rsidP="004B733C">
      <w:pPr>
        <w:pStyle w:val="Ttulo1"/>
        <w:rPr>
          <w:sz w:val="22"/>
          <w:szCs w:val="22"/>
          <w:lang w:val="pt-BR"/>
        </w:rPr>
      </w:pPr>
      <w:r w:rsidRPr="00F374EB">
        <w:rPr>
          <w:sz w:val="22"/>
          <w:szCs w:val="22"/>
          <w:lang w:val="pt-BR"/>
        </w:rPr>
        <w:t xml:space="preserve">Da </w:t>
      </w:r>
      <w:proofErr w:type="spellStart"/>
      <w:r w:rsidRPr="00F374EB">
        <w:rPr>
          <w:sz w:val="22"/>
          <w:szCs w:val="22"/>
          <w:lang w:val="pt-BR"/>
        </w:rPr>
        <w:t>Pré-Escala</w:t>
      </w:r>
      <w:proofErr w:type="spellEnd"/>
      <w:r w:rsidRPr="00F374EB">
        <w:rPr>
          <w:sz w:val="22"/>
          <w:szCs w:val="22"/>
          <w:lang w:val="pt-BR"/>
        </w:rPr>
        <w:t xml:space="preserve"> e Súmula Eletrônica</w:t>
      </w:r>
    </w:p>
    <w:p w:rsidR="004B733C" w:rsidRPr="00F374EB" w:rsidRDefault="004B733C" w:rsidP="004B733C">
      <w:pPr>
        <w:rPr>
          <w:sz w:val="22"/>
          <w:szCs w:val="22"/>
        </w:rPr>
      </w:pPr>
    </w:p>
    <w:p w:rsidR="004B733C" w:rsidRPr="00F374EB" w:rsidRDefault="00102EA5" w:rsidP="004B733C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15</w:t>
      </w:r>
      <w:r w:rsidR="004B733C" w:rsidRPr="00F374EB">
        <w:rPr>
          <w:sz w:val="22"/>
          <w:szCs w:val="22"/>
          <w:lang w:eastAsia="pt-PT"/>
        </w:rPr>
        <w:t xml:space="preserve"> – A relação dos atletas (</w:t>
      </w:r>
      <w:proofErr w:type="spellStart"/>
      <w:r w:rsidR="004B733C" w:rsidRPr="00F374EB">
        <w:rPr>
          <w:sz w:val="22"/>
          <w:szCs w:val="22"/>
          <w:lang w:eastAsia="pt-PT"/>
        </w:rPr>
        <w:t>pré-escala</w:t>
      </w:r>
      <w:proofErr w:type="spellEnd"/>
      <w:r w:rsidR="004B733C" w:rsidRPr="00F374EB">
        <w:rPr>
          <w:sz w:val="22"/>
          <w:szCs w:val="22"/>
          <w:lang w:eastAsia="pt-PT"/>
        </w:rPr>
        <w:t xml:space="preserve">) deverá ser feita </w:t>
      </w:r>
      <w:r w:rsidR="004B733C">
        <w:rPr>
          <w:sz w:val="22"/>
          <w:szCs w:val="22"/>
          <w:lang w:eastAsia="pt-PT"/>
        </w:rPr>
        <w:t xml:space="preserve">obrigatoriamente </w:t>
      </w:r>
      <w:r w:rsidR="004B733C" w:rsidRPr="00F374EB">
        <w:rPr>
          <w:sz w:val="22"/>
          <w:szCs w:val="22"/>
          <w:lang w:eastAsia="pt-PT"/>
        </w:rPr>
        <w:t>em sistema informatizado.</w:t>
      </w:r>
    </w:p>
    <w:p w:rsidR="004B733C" w:rsidRPr="00F374EB" w:rsidRDefault="004B733C" w:rsidP="004B733C">
      <w:pPr>
        <w:rPr>
          <w:sz w:val="22"/>
          <w:szCs w:val="22"/>
          <w:lang w:eastAsia="pt-PT"/>
        </w:rPr>
      </w:pPr>
    </w:p>
    <w:p w:rsidR="004B733C" w:rsidRPr="00F374EB" w:rsidRDefault="00102EA5" w:rsidP="004B733C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16</w:t>
      </w:r>
      <w:r w:rsidR="004B733C">
        <w:rPr>
          <w:sz w:val="22"/>
          <w:szCs w:val="22"/>
          <w:lang w:eastAsia="pt-PT"/>
        </w:rPr>
        <w:t xml:space="preserve"> – </w:t>
      </w:r>
      <w:r w:rsidR="004B733C" w:rsidRPr="00F374EB">
        <w:rPr>
          <w:sz w:val="22"/>
          <w:szCs w:val="22"/>
          <w:lang w:eastAsia="pt-PT"/>
        </w:rPr>
        <w:t>Logo após a realização da partida, caberá ao árbitro elab</w:t>
      </w:r>
      <w:r w:rsidR="004B733C">
        <w:rPr>
          <w:sz w:val="22"/>
          <w:szCs w:val="22"/>
          <w:lang w:eastAsia="pt-PT"/>
        </w:rPr>
        <w:t>orar a súmula</w:t>
      </w:r>
      <w:r w:rsidR="004B733C" w:rsidRPr="00F374EB">
        <w:rPr>
          <w:sz w:val="22"/>
          <w:szCs w:val="22"/>
          <w:lang w:eastAsia="pt-PT"/>
        </w:rPr>
        <w:t xml:space="preserve"> na forma e</w:t>
      </w:r>
      <w:r w:rsidR="004B733C">
        <w:rPr>
          <w:sz w:val="22"/>
          <w:szCs w:val="22"/>
          <w:lang w:eastAsia="pt-PT"/>
        </w:rPr>
        <w:t>letrônica</w:t>
      </w:r>
      <w:r w:rsidR="004B733C" w:rsidRPr="00F374EB">
        <w:rPr>
          <w:sz w:val="22"/>
          <w:szCs w:val="22"/>
          <w:lang w:eastAsia="pt-PT"/>
        </w:rPr>
        <w:t>.</w:t>
      </w:r>
    </w:p>
    <w:p w:rsidR="004B733C" w:rsidRPr="00F374EB" w:rsidRDefault="004B733C" w:rsidP="004B733C">
      <w:pPr>
        <w:jc w:val="both"/>
        <w:rPr>
          <w:sz w:val="22"/>
          <w:szCs w:val="22"/>
          <w:lang w:eastAsia="pt-PT"/>
        </w:rPr>
      </w:pPr>
    </w:p>
    <w:p w:rsidR="00F354B7" w:rsidRDefault="00102EA5" w:rsidP="00102EA5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17</w:t>
      </w:r>
      <w:r w:rsidR="004B733C" w:rsidRPr="00F374EB">
        <w:rPr>
          <w:sz w:val="22"/>
          <w:szCs w:val="22"/>
          <w:lang w:eastAsia="pt-PT"/>
        </w:rPr>
        <w:t xml:space="preserve"> – As associações deverão acompanhar através das súmulas inseridas no site da FGF as advertências de seus atletas, sendo de sua exclusiva e inteira responsabilidade.</w:t>
      </w:r>
    </w:p>
    <w:p w:rsidR="00102EA5" w:rsidRDefault="00102EA5" w:rsidP="00102EA5">
      <w:pPr>
        <w:jc w:val="both"/>
        <w:rPr>
          <w:sz w:val="22"/>
          <w:szCs w:val="22"/>
          <w:lang w:eastAsia="pt-PT"/>
        </w:rPr>
      </w:pPr>
    </w:p>
    <w:p w:rsidR="00102EA5" w:rsidRPr="00102EA5" w:rsidRDefault="00102EA5" w:rsidP="00102EA5">
      <w:pPr>
        <w:jc w:val="both"/>
        <w:rPr>
          <w:sz w:val="22"/>
          <w:szCs w:val="22"/>
          <w:lang w:eastAsia="pt-PT"/>
        </w:rPr>
      </w:pPr>
    </w:p>
    <w:p w:rsidR="004B733C" w:rsidRPr="00BB3318" w:rsidRDefault="004B733C" w:rsidP="00BB3318">
      <w:pPr>
        <w:pStyle w:val="Ttulo1"/>
        <w:rPr>
          <w:sz w:val="22"/>
          <w:szCs w:val="22"/>
          <w:lang w:val="pt-BR"/>
        </w:rPr>
      </w:pPr>
      <w:r w:rsidRPr="00F374EB">
        <w:rPr>
          <w:sz w:val="22"/>
          <w:szCs w:val="22"/>
          <w:lang w:val="pt-BR"/>
        </w:rPr>
        <w:t xml:space="preserve">CAPÍTULO </w:t>
      </w:r>
      <w:r w:rsidR="00561F48">
        <w:rPr>
          <w:bCs/>
          <w:sz w:val="22"/>
          <w:szCs w:val="22"/>
        </w:rPr>
        <w:t xml:space="preserve">– </w:t>
      </w:r>
      <w:r w:rsidRPr="00F374EB">
        <w:rPr>
          <w:sz w:val="22"/>
          <w:szCs w:val="22"/>
          <w:lang w:val="pt-BR"/>
        </w:rPr>
        <w:t>VI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        Das Disposições Finais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443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</w:t>
      </w:r>
      <w:r w:rsidR="00102EA5">
        <w:rPr>
          <w:sz w:val="22"/>
          <w:szCs w:val="22"/>
        </w:rPr>
        <w:t>t. 18</w:t>
      </w:r>
      <w:r w:rsidR="004B733C">
        <w:rPr>
          <w:sz w:val="22"/>
          <w:szCs w:val="22"/>
        </w:rPr>
        <w:t xml:space="preserve"> – </w:t>
      </w:r>
      <w:r w:rsidR="004B733C" w:rsidRPr="00F44337">
        <w:rPr>
          <w:sz w:val="22"/>
          <w:szCs w:val="22"/>
        </w:rPr>
        <w:t xml:space="preserve">As </w:t>
      </w:r>
      <w:r w:rsidR="00102EA5">
        <w:rPr>
          <w:sz w:val="22"/>
          <w:szCs w:val="22"/>
        </w:rPr>
        <w:t xml:space="preserve">despesas com </w:t>
      </w:r>
      <w:r w:rsidR="004B733C">
        <w:rPr>
          <w:sz w:val="22"/>
          <w:szCs w:val="22"/>
        </w:rPr>
        <w:t>diárias</w:t>
      </w:r>
      <w:r w:rsidR="00EB1330">
        <w:rPr>
          <w:sz w:val="22"/>
          <w:szCs w:val="22"/>
        </w:rPr>
        <w:t>, quando for o caso,</w:t>
      </w:r>
      <w:r w:rsidR="004B733C">
        <w:rPr>
          <w:sz w:val="22"/>
          <w:szCs w:val="22"/>
        </w:rPr>
        <w:t xml:space="preserve"> serão</w:t>
      </w:r>
      <w:r w:rsidR="004B733C" w:rsidRPr="00F44337">
        <w:rPr>
          <w:sz w:val="22"/>
          <w:szCs w:val="22"/>
        </w:rPr>
        <w:t xml:space="preserve"> de responsabilidade da associação mandante em todas as par</w:t>
      </w:r>
      <w:r w:rsidR="00102EA5">
        <w:rPr>
          <w:sz w:val="22"/>
          <w:szCs w:val="22"/>
        </w:rPr>
        <w:t>tidas da C</w:t>
      </w:r>
      <w:r w:rsidR="00CA686A">
        <w:rPr>
          <w:sz w:val="22"/>
          <w:szCs w:val="22"/>
        </w:rPr>
        <w:t>o</w:t>
      </w:r>
      <w:r w:rsidR="00102EA5">
        <w:rPr>
          <w:sz w:val="22"/>
          <w:szCs w:val="22"/>
        </w:rPr>
        <w:t>pa</w:t>
      </w:r>
      <w:r w:rsidR="004B733C">
        <w:rPr>
          <w:sz w:val="22"/>
          <w:szCs w:val="22"/>
        </w:rPr>
        <w:t>, constante de tabela, que quitada antes dos jogos, o valor sofrerá uma redução também constante de tabela</w:t>
      </w:r>
      <w:r w:rsidR="00D12BA6">
        <w:rPr>
          <w:sz w:val="22"/>
          <w:szCs w:val="22"/>
        </w:rPr>
        <w:t>, porém não quitada até o dia do jogo, a associação devedora terá até o 1º dia útil para efetuar o pagamento, e a partir do dia seguinte já estará sujeita à denúncia por falta de pagamento por parte do TJD/GO</w:t>
      </w:r>
      <w:r w:rsidR="00D12BA6" w:rsidRPr="00F44337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1º</w:t>
      </w:r>
      <w:r w:rsidR="004B733C" w:rsidRPr="00E4689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As despesas exclusivamente com as taxas de</w:t>
      </w:r>
      <w:r w:rsidR="004B733C">
        <w:rPr>
          <w:sz w:val="22"/>
          <w:szCs w:val="22"/>
        </w:rPr>
        <w:t xml:space="preserve"> arbitra</w:t>
      </w:r>
      <w:r>
        <w:rPr>
          <w:sz w:val="22"/>
          <w:szCs w:val="22"/>
        </w:rPr>
        <w:t>gem serão custeadas</w:t>
      </w:r>
      <w:r w:rsidR="003541F4">
        <w:rPr>
          <w:sz w:val="22"/>
          <w:szCs w:val="22"/>
        </w:rPr>
        <w:t xml:space="preserve"> pela FGF ao longo de toda a Cop</w:t>
      </w:r>
      <w:r>
        <w:rPr>
          <w:sz w:val="22"/>
          <w:szCs w:val="22"/>
        </w:rPr>
        <w:t>a</w:t>
      </w:r>
      <w:r w:rsidR="004B733C">
        <w:rPr>
          <w:sz w:val="22"/>
          <w:szCs w:val="22"/>
        </w:rPr>
        <w:t>.</w:t>
      </w:r>
      <w:r>
        <w:rPr>
          <w:sz w:val="22"/>
          <w:szCs w:val="22"/>
        </w:rPr>
        <w:t xml:space="preserve"> No entanto, as associações que porventura se envolverem em briga generalizada nas partidas, terão essas despesas com as taxas de arbitragem</w:t>
      </w:r>
      <w:r w:rsidR="00240459">
        <w:rPr>
          <w:sz w:val="22"/>
          <w:szCs w:val="22"/>
        </w:rPr>
        <w:t xml:space="preserve"> imediatamente cortadas pela FGF no restante da competição.</w:t>
      </w:r>
    </w:p>
    <w:p w:rsidR="00102EA5" w:rsidRDefault="00102EA5" w:rsidP="004B733C">
      <w:pPr>
        <w:jc w:val="both"/>
        <w:rPr>
          <w:sz w:val="22"/>
          <w:szCs w:val="22"/>
        </w:rPr>
      </w:pPr>
    </w:p>
    <w:p w:rsidR="00102EA5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</w:t>
      </w:r>
      <w:r w:rsidRPr="00E4689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As despesas com diárias deverão ser pagas através de </w:t>
      </w:r>
      <w:proofErr w:type="spellStart"/>
      <w:r>
        <w:rPr>
          <w:sz w:val="22"/>
          <w:szCs w:val="22"/>
        </w:rPr>
        <w:t>pix</w:t>
      </w:r>
      <w:proofErr w:type="spellEnd"/>
      <w:r>
        <w:rPr>
          <w:sz w:val="22"/>
          <w:szCs w:val="22"/>
        </w:rPr>
        <w:t xml:space="preserve"> (CNPJ 02.628.089/001-60) devidamente identificado pela associação pagante ao Sindicato de Árbitros de Futebol de Goiás – </w:t>
      </w:r>
      <w:proofErr w:type="spellStart"/>
      <w:r>
        <w:rPr>
          <w:sz w:val="22"/>
          <w:szCs w:val="22"/>
        </w:rPr>
        <w:t>Safego</w:t>
      </w:r>
      <w:proofErr w:type="spellEnd"/>
      <w:r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19</w:t>
      </w:r>
      <w:r w:rsidR="004B733C">
        <w:rPr>
          <w:sz w:val="22"/>
          <w:szCs w:val="22"/>
        </w:rPr>
        <w:t xml:space="preserve"> </w:t>
      </w:r>
      <w:r w:rsidR="004B733C" w:rsidRPr="00E4689D">
        <w:rPr>
          <w:sz w:val="22"/>
          <w:szCs w:val="22"/>
        </w:rPr>
        <w:t>–</w:t>
      </w:r>
      <w:r w:rsidR="004B733C">
        <w:rPr>
          <w:sz w:val="22"/>
          <w:szCs w:val="22"/>
        </w:rPr>
        <w:t xml:space="preserve"> As associações terão total e inteira responsabilidade sobre a veracidade e autenticidade de todo e qualquer documento de seus respectivos atletas.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</w:rPr>
      </w:pPr>
      <w:r>
        <w:rPr>
          <w:sz w:val="22"/>
        </w:rPr>
        <w:t>§ Único – Todo atleta que tiver comprovada a adulteração na sua documentação de nascimento, será considerado sem condição de jogo, ficando a associação em que o mesmo esteja vinculado sujeita às penalidades previstas no artigo 214 do CBJD.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240459" w:rsidP="004B733C">
      <w:pPr>
        <w:jc w:val="both"/>
        <w:rPr>
          <w:sz w:val="22"/>
        </w:rPr>
      </w:pPr>
      <w:r>
        <w:rPr>
          <w:sz w:val="22"/>
        </w:rPr>
        <w:t>Art. 20</w:t>
      </w:r>
      <w:r w:rsidR="00A43ECF">
        <w:rPr>
          <w:sz w:val="22"/>
        </w:rPr>
        <w:t xml:space="preserve"> – No banco de reservas de cada associação só é permitido: técnico, </w:t>
      </w:r>
      <w:r w:rsidR="00437354">
        <w:rPr>
          <w:sz w:val="22"/>
        </w:rPr>
        <w:t>assistente</w:t>
      </w:r>
      <w:r w:rsidR="00770431">
        <w:rPr>
          <w:sz w:val="22"/>
        </w:rPr>
        <w:t xml:space="preserve"> técnico, </w:t>
      </w:r>
      <w:r w:rsidR="00A43ECF">
        <w:rPr>
          <w:sz w:val="22"/>
        </w:rPr>
        <w:t>preparador físico, massagista ou fisioterapeuta e médico, o qual deverá apresentar sua ca</w:t>
      </w:r>
      <w:r w:rsidR="00B20AFF">
        <w:rPr>
          <w:sz w:val="22"/>
        </w:rPr>
        <w:t>rteira do CRM</w:t>
      </w:r>
      <w:r w:rsidR="00A43ECF">
        <w:rPr>
          <w:sz w:val="22"/>
        </w:rPr>
        <w:t xml:space="preserve">. Técnico, </w:t>
      </w:r>
      <w:r w:rsidR="00437354">
        <w:rPr>
          <w:sz w:val="22"/>
        </w:rPr>
        <w:t>assistente</w:t>
      </w:r>
      <w:r w:rsidR="00770431">
        <w:rPr>
          <w:sz w:val="22"/>
        </w:rPr>
        <w:t xml:space="preserve"> técnico, </w:t>
      </w:r>
      <w:r w:rsidR="00A43ECF">
        <w:rPr>
          <w:sz w:val="22"/>
        </w:rPr>
        <w:t>preparador físico e massagista ou fisioterapeuta só poderão ir para o banco de reservas se tiverem feito o</w:t>
      </w:r>
      <w:r w:rsidR="00B20AFF">
        <w:rPr>
          <w:sz w:val="22"/>
        </w:rPr>
        <w:t>s</w:t>
      </w:r>
      <w:r w:rsidR="00A43ECF">
        <w:rPr>
          <w:sz w:val="22"/>
        </w:rPr>
        <w:t xml:space="preserve"> </w:t>
      </w:r>
      <w:r w:rsidR="00437354">
        <w:rPr>
          <w:sz w:val="22"/>
        </w:rPr>
        <w:t>Módulo</w:t>
      </w:r>
      <w:r w:rsidR="00E847FA">
        <w:rPr>
          <w:sz w:val="22"/>
        </w:rPr>
        <w:t>s 1,</w:t>
      </w:r>
      <w:r w:rsidR="00B20AFF">
        <w:rPr>
          <w:sz w:val="22"/>
        </w:rPr>
        <w:t xml:space="preserve"> 2</w:t>
      </w:r>
      <w:r w:rsidR="00437354">
        <w:rPr>
          <w:sz w:val="22"/>
        </w:rPr>
        <w:t xml:space="preserve"> </w:t>
      </w:r>
      <w:r w:rsidR="00E847FA">
        <w:rPr>
          <w:sz w:val="22"/>
        </w:rPr>
        <w:t xml:space="preserve">e 3 </w:t>
      </w:r>
      <w:r w:rsidR="00623BAE">
        <w:rPr>
          <w:sz w:val="22"/>
        </w:rPr>
        <w:t xml:space="preserve">do Curso Introdutório FGF </w:t>
      </w:r>
      <w:proofErr w:type="spellStart"/>
      <w:r w:rsidR="00623BAE">
        <w:rPr>
          <w:sz w:val="22"/>
        </w:rPr>
        <w:t>Academy</w:t>
      </w:r>
      <w:proofErr w:type="spellEnd"/>
      <w:r w:rsidR="00623BAE">
        <w:rPr>
          <w:sz w:val="22"/>
        </w:rPr>
        <w:t xml:space="preserve"> </w:t>
      </w:r>
      <w:r w:rsidR="00437354">
        <w:rPr>
          <w:sz w:val="22"/>
        </w:rPr>
        <w:t>ou o Curso ministrado pela CBF</w:t>
      </w:r>
      <w:r w:rsidR="00A43ECF">
        <w:rPr>
          <w:sz w:val="22"/>
        </w:rPr>
        <w:t>, devendo apresentar o cartão exp</w:t>
      </w:r>
      <w:r w:rsidR="00437354">
        <w:rPr>
          <w:sz w:val="22"/>
        </w:rPr>
        <w:t>ed</w:t>
      </w:r>
      <w:r w:rsidR="00B20AFF">
        <w:rPr>
          <w:sz w:val="22"/>
        </w:rPr>
        <w:t>ido pela FGF</w:t>
      </w:r>
      <w:r w:rsidR="00A43ECF">
        <w:rPr>
          <w:sz w:val="22"/>
        </w:rPr>
        <w:t>.</w:t>
      </w:r>
    </w:p>
    <w:p w:rsidR="00896EBF" w:rsidRDefault="00896EBF" w:rsidP="004B733C">
      <w:pPr>
        <w:jc w:val="both"/>
        <w:rPr>
          <w:sz w:val="22"/>
        </w:rPr>
      </w:pPr>
    </w:p>
    <w:p w:rsidR="00896EBF" w:rsidRPr="00896EBF" w:rsidRDefault="00EB1330" w:rsidP="00896EBF">
      <w:pPr>
        <w:pStyle w:val="Corpodetexto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Art. 21</w:t>
      </w:r>
      <w:r w:rsidR="00896EBF" w:rsidRPr="008477EE">
        <w:rPr>
          <w:sz w:val="22"/>
          <w:szCs w:val="22"/>
        </w:rPr>
        <w:t xml:space="preserve"> – </w:t>
      </w:r>
      <w:proofErr w:type="spellStart"/>
      <w:r w:rsidR="00896EBF" w:rsidRPr="008477EE">
        <w:rPr>
          <w:sz w:val="22"/>
          <w:szCs w:val="22"/>
        </w:rPr>
        <w:t>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técnicos</w:t>
      </w:r>
      <w:proofErr w:type="spellEnd"/>
      <w:r w:rsidR="00896EBF" w:rsidRPr="008477EE">
        <w:rPr>
          <w:sz w:val="22"/>
          <w:szCs w:val="22"/>
        </w:rPr>
        <w:t xml:space="preserve"> (</w:t>
      </w:r>
      <w:proofErr w:type="spellStart"/>
      <w:r w:rsidR="00896EBF" w:rsidRPr="008477EE">
        <w:rPr>
          <w:sz w:val="22"/>
          <w:szCs w:val="22"/>
        </w:rPr>
        <w:t>tr</w:t>
      </w:r>
      <w:r w:rsidR="00F44661">
        <w:rPr>
          <w:sz w:val="22"/>
          <w:szCs w:val="22"/>
        </w:rPr>
        <w:t>einadores</w:t>
      </w:r>
      <w:proofErr w:type="spellEnd"/>
      <w:r w:rsidR="00F44661">
        <w:rPr>
          <w:sz w:val="22"/>
          <w:szCs w:val="22"/>
        </w:rPr>
        <w:t xml:space="preserve">) das </w:t>
      </w:r>
      <w:proofErr w:type="spellStart"/>
      <w:r w:rsidR="00F44661">
        <w:rPr>
          <w:sz w:val="22"/>
          <w:szCs w:val="22"/>
        </w:rPr>
        <w:t>associações</w:t>
      </w:r>
      <w:proofErr w:type="spellEnd"/>
      <w:r w:rsidR="00F44661">
        <w:rPr>
          <w:sz w:val="22"/>
          <w:szCs w:val="22"/>
        </w:rPr>
        <w:t xml:space="preserve"> </w:t>
      </w:r>
      <w:proofErr w:type="spellStart"/>
      <w:r w:rsidR="00F44661">
        <w:rPr>
          <w:sz w:val="22"/>
          <w:szCs w:val="22"/>
        </w:rPr>
        <w:t>terão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obrigatoriamente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seus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contratos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registrados</w:t>
      </w:r>
      <w:proofErr w:type="spellEnd"/>
      <w:r w:rsidR="00896EBF" w:rsidRPr="008477EE">
        <w:rPr>
          <w:sz w:val="22"/>
          <w:szCs w:val="22"/>
        </w:rPr>
        <w:t xml:space="preserve"> e </w:t>
      </w:r>
      <w:proofErr w:type="spellStart"/>
      <w:r w:rsidR="00896EBF" w:rsidRPr="008477EE">
        <w:rPr>
          <w:sz w:val="22"/>
          <w:szCs w:val="22"/>
        </w:rPr>
        <w:t>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nomes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publicados</w:t>
      </w:r>
      <w:proofErr w:type="spellEnd"/>
      <w:r w:rsidR="00896EBF" w:rsidRPr="008477EE">
        <w:rPr>
          <w:sz w:val="22"/>
          <w:szCs w:val="22"/>
        </w:rPr>
        <w:t xml:space="preserve"> no BID da CBF.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EB1330" w:rsidP="004B733C">
      <w:pPr>
        <w:jc w:val="both"/>
        <w:rPr>
          <w:sz w:val="22"/>
          <w:szCs w:val="22"/>
        </w:rPr>
      </w:pPr>
      <w:r>
        <w:rPr>
          <w:sz w:val="22"/>
        </w:rPr>
        <w:lastRenderedPageBreak/>
        <w:t>Art. 22</w:t>
      </w:r>
      <w:r w:rsidR="004B733C">
        <w:rPr>
          <w:sz w:val="22"/>
        </w:rPr>
        <w:t xml:space="preserve"> – Os integrantes do banco de reservas que forem expulsos ou excluídos durante a partida terão de cumprir suspensão automática.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23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Fica estabelecido que a cada série de 03 (três) advertências com o cartão amarelo, o atleta </w:t>
      </w:r>
      <w:r w:rsidR="00437354">
        <w:rPr>
          <w:sz w:val="22"/>
          <w:szCs w:val="22"/>
        </w:rPr>
        <w:t xml:space="preserve">ou integrante da comissão técnica </w:t>
      </w:r>
      <w:r w:rsidR="004B733C">
        <w:rPr>
          <w:sz w:val="22"/>
          <w:szCs w:val="22"/>
        </w:rPr>
        <w:t>fica suspenso automaticamente para a partida seguinte</w:t>
      </w:r>
      <w:r w:rsidR="00943765">
        <w:rPr>
          <w:sz w:val="22"/>
          <w:szCs w:val="22"/>
        </w:rPr>
        <w:t xml:space="preserve"> de sua associação na Cop</w:t>
      </w:r>
      <w:r>
        <w:rPr>
          <w:sz w:val="22"/>
          <w:szCs w:val="22"/>
        </w:rPr>
        <w:t>a</w:t>
      </w:r>
      <w:r w:rsidR="004B733C">
        <w:rPr>
          <w:sz w:val="22"/>
          <w:szCs w:val="22"/>
        </w:rPr>
        <w:t>.</w:t>
      </w:r>
    </w:p>
    <w:p w:rsidR="00B20AFF" w:rsidRDefault="00B20AFF" w:rsidP="004B733C">
      <w:pPr>
        <w:jc w:val="both"/>
        <w:rPr>
          <w:sz w:val="22"/>
          <w:szCs w:val="22"/>
        </w:rPr>
      </w:pPr>
    </w:p>
    <w:p w:rsidR="00B20AFF" w:rsidRPr="00B20AFF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24</w:t>
      </w:r>
      <w:r w:rsidR="00B20AFF">
        <w:rPr>
          <w:sz w:val="22"/>
          <w:szCs w:val="22"/>
        </w:rPr>
        <w:t xml:space="preserve"> </w:t>
      </w:r>
      <w:r w:rsidR="00B20AFF">
        <w:rPr>
          <w:sz w:val="22"/>
        </w:rPr>
        <w:t>–</w:t>
      </w:r>
      <w:r w:rsidR="00B20AFF">
        <w:rPr>
          <w:sz w:val="22"/>
          <w:szCs w:val="22"/>
        </w:rPr>
        <w:t xml:space="preserve"> </w:t>
      </w:r>
      <w:r w:rsidR="00B20AFF" w:rsidRPr="00B20AFF">
        <w:rPr>
          <w:sz w:val="22"/>
          <w:szCs w:val="22"/>
        </w:rPr>
        <w:t>Ao final da 1ª Fase, os cartões amarelos serão zerados, o que não inclui o terceiro cart</w:t>
      </w:r>
      <w:r w:rsidR="00B20AFF">
        <w:rPr>
          <w:sz w:val="22"/>
          <w:szCs w:val="22"/>
        </w:rPr>
        <w:t>ão amarelo</w:t>
      </w:r>
      <w:r w:rsidR="00B20AFF" w:rsidRPr="00B20AFF">
        <w:rPr>
          <w:sz w:val="22"/>
          <w:szCs w:val="22"/>
        </w:rPr>
        <w:t>, cuja suspensão automática decorrente permanece em vigor.</w:t>
      </w:r>
    </w:p>
    <w:p w:rsidR="00350FAB" w:rsidRDefault="00350FAB" w:rsidP="004B733C">
      <w:pPr>
        <w:jc w:val="both"/>
        <w:rPr>
          <w:sz w:val="22"/>
          <w:szCs w:val="22"/>
        </w:rPr>
      </w:pPr>
    </w:p>
    <w:p w:rsidR="00350FAB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25</w:t>
      </w:r>
      <w:r w:rsidR="00350FAB">
        <w:rPr>
          <w:sz w:val="22"/>
          <w:szCs w:val="22"/>
        </w:rPr>
        <w:t xml:space="preserve"> – Fica autorizado </w:t>
      </w:r>
      <w:r w:rsidR="0001367D">
        <w:rPr>
          <w:sz w:val="22"/>
          <w:szCs w:val="22"/>
        </w:rPr>
        <w:t>a utilização de atleta</w:t>
      </w:r>
      <w:r w:rsidR="00F44661">
        <w:rPr>
          <w:sz w:val="22"/>
          <w:szCs w:val="22"/>
        </w:rPr>
        <w:t xml:space="preserve">s </w:t>
      </w:r>
      <w:r>
        <w:rPr>
          <w:sz w:val="22"/>
          <w:szCs w:val="22"/>
        </w:rPr>
        <w:t>femininas pelas associações na C</w:t>
      </w:r>
      <w:r w:rsidR="00437354">
        <w:rPr>
          <w:sz w:val="22"/>
          <w:szCs w:val="22"/>
        </w:rPr>
        <w:t>o</w:t>
      </w:r>
      <w:r>
        <w:rPr>
          <w:sz w:val="22"/>
          <w:szCs w:val="22"/>
        </w:rPr>
        <w:t>pa</w:t>
      </w:r>
      <w:r w:rsidR="0001367D">
        <w:rPr>
          <w:sz w:val="22"/>
          <w:szCs w:val="22"/>
        </w:rPr>
        <w:t xml:space="preserve"> em acordo ao que preceitua a RDP nº 01/2023 da CBF.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DE7CB1" w:rsidRPr="009732C9" w:rsidRDefault="00896EBF" w:rsidP="004B733C">
      <w:pPr>
        <w:jc w:val="both"/>
        <w:rPr>
          <w:sz w:val="22"/>
        </w:rPr>
      </w:pPr>
      <w:r>
        <w:rPr>
          <w:sz w:val="22"/>
          <w:szCs w:val="22"/>
        </w:rPr>
        <w:t>Ar</w:t>
      </w:r>
      <w:r w:rsidR="00EB1330">
        <w:rPr>
          <w:sz w:val="22"/>
          <w:szCs w:val="22"/>
        </w:rPr>
        <w:t>t. 26</w:t>
      </w:r>
      <w:r w:rsidR="004B733C">
        <w:rPr>
          <w:sz w:val="22"/>
          <w:szCs w:val="22"/>
        </w:rPr>
        <w:t xml:space="preserve"> </w:t>
      </w:r>
      <w:r w:rsidR="00DE7CB1">
        <w:rPr>
          <w:sz w:val="22"/>
        </w:rPr>
        <w:t>– As associações mandantes</w:t>
      </w:r>
      <w:r w:rsidR="004B733C">
        <w:rPr>
          <w:sz w:val="22"/>
        </w:rPr>
        <w:t xml:space="preserve"> deverão providenciar placa de substituição</w:t>
      </w:r>
      <w:r w:rsidR="00E80BF5">
        <w:rPr>
          <w:sz w:val="22"/>
        </w:rPr>
        <w:t xml:space="preserve"> a partir da Fase Semifinal quando os jogos passam a ter o 4º árbitro</w:t>
      </w:r>
      <w:r w:rsidR="004B733C">
        <w:rPr>
          <w:sz w:val="22"/>
        </w:rPr>
        <w:t xml:space="preserve">, pelo menos 4 (quatro) gandulas e </w:t>
      </w:r>
      <w:r w:rsidR="00437354">
        <w:rPr>
          <w:sz w:val="22"/>
        </w:rPr>
        <w:t xml:space="preserve">2 (dois) </w:t>
      </w:r>
      <w:r w:rsidR="00DE7CB1">
        <w:rPr>
          <w:sz w:val="22"/>
        </w:rPr>
        <w:t>maqueiros</w:t>
      </w:r>
      <w:r w:rsidR="004B733C">
        <w:rPr>
          <w:sz w:val="22"/>
        </w:rPr>
        <w:t xml:space="preserve"> devidamente uniformizados</w:t>
      </w:r>
      <w:r w:rsidR="00EB1330">
        <w:rPr>
          <w:sz w:val="22"/>
        </w:rPr>
        <w:t xml:space="preserve">, </w:t>
      </w:r>
      <w:r w:rsidR="00943765">
        <w:rPr>
          <w:sz w:val="22"/>
        </w:rPr>
        <w:t>estes ao longo de toda a Cop</w:t>
      </w:r>
      <w:r w:rsidR="00EB1330">
        <w:rPr>
          <w:sz w:val="22"/>
        </w:rPr>
        <w:t>a</w:t>
      </w:r>
      <w:r w:rsidR="004B733C">
        <w:rPr>
          <w:sz w:val="22"/>
        </w:rPr>
        <w:t>.</w:t>
      </w:r>
      <w:r w:rsidR="00D15772">
        <w:rPr>
          <w:sz w:val="22"/>
        </w:rPr>
        <w:t xml:space="preserve">  </w:t>
      </w:r>
    </w:p>
    <w:p w:rsidR="004B733C" w:rsidRDefault="004B733C" w:rsidP="004B733C">
      <w:pPr>
        <w:jc w:val="both"/>
        <w:rPr>
          <w:sz w:val="22"/>
        </w:rPr>
      </w:pPr>
    </w:p>
    <w:p w:rsidR="00A636EA" w:rsidRDefault="00EB1330" w:rsidP="00A636EA">
      <w:pPr>
        <w:jc w:val="both"/>
        <w:rPr>
          <w:sz w:val="22"/>
        </w:rPr>
      </w:pPr>
      <w:r>
        <w:rPr>
          <w:sz w:val="22"/>
        </w:rPr>
        <w:t>Art. 27</w:t>
      </w:r>
      <w:r w:rsidR="00A636EA">
        <w:rPr>
          <w:sz w:val="22"/>
        </w:rPr>
        <w:t xml:space="preserve"> – Sempre quando possível, as associações mandantes deverão providenciar ambulância para os jogos e efetivamente contar com a presença de médico no banco de reservas, cuja obrigatoriedade não foi homologada pelas associações por ocasião do Conselho Técnico</w:t>
      </w:r>
      <w:r w:rsidR="00943765">
        <w:rPr>
          <w:sz w:val="22"/>
        </w:rPr>
        <w:t xml:space="preserve"> da Cop</w:t>
      </w:r>
      <w:r>
        <w:rPr>
          <w:sz w:val="22"/>
        </w:rPr>
        <w:t>a</w:t>
      </w:r>
      <w:r w:rsidR="00A636EA">
        <w:rPr>
          <w:sz w:val="22"/>
        </w:rPr>
        <w:t>, devido aos custos, porém ficou bem evidenciado no mesmo que a FGF entende ser de extrema importância, ficando as associações totalmente responsáveis por qualquer fato que acontecer em função da ausência de ambulância e médico.</w:t>
      </w:r>
    </w:p>
    <w:p w:rsidR="00A636EA" w:rsidRDefault="00A636EA" w:rsidP="00A636EA">
      <w:pPr>
        <w:jc w:val="both"/>
        <w:rPr>
          <w:sz w:val="22"/>
        </w:rPr>
      </w:pPr>
    </w:p>
    <w:p w:rsidR="00E80BF5" w:rsidRDefault="00EB1330" w:rsidP="004B733C">
      <w:pPr>
        <w:jc w:val="both"/>
        <w:rPr>
          <w:sz w:val="22"/>
        </w:rPr>
      </w:pPr>
      <w:r>
        <w:rPr>
          <w:sz w:val="22"/>
        </w:rPr>
        <w:t>Art. 28</w:t>
      </w:r>
      <w:r w:rsidR="004B733C">
        <w:rPr>
          <w:sz w:val="22"/>
        </w:rPr>
        <w:t xml:space="preserve"> – Os jogos ser</w:t>
      </w:r>
      <w:r w:rsidR="00384A0B">
        <w:rPr>
          <w:sz w:val="22"/>
        </w:rPr>
        <w:t>ão</w:t>
      </w:r>
      <w:r w:rsidR="00D23E3C">
        <w:rPr>
          <w:sz w:val="22"/>
        </w:rPr>
        <w:t xml:space="preserve"> disputados com a bola </w:t>
      </w:r>
      <w:proofErr w:type="spellStart"/>
      <w:r w:rsidR="00D23E3C">
        <w:rPr>
          <w:sz w:val="22"/>
        </w:rPr>
        <w:t>Uhlsport</w:t>
      </w:r>
      <w:proofErr w:type="spellEnd"/>
      <w:r w:rsidR="001E6FB9">
        <w:rPr>
          <w:sz w:val="22"/>
        </w:rPr>
        <w:t xml:space="preserve"> </w:t>
      </w:r>
      <w:proofErr w:type="spellStart"/>
      <w:r w:rsidR="00384A0B">
        <w:rPr>
          <w:sz w:val="22"/>
        </w:rPr>
        <w:t>Resist</w:t>
      </w:r>
      <w:proofErr w:type="spellEnd"/>
      <w:r w:rsidR="004B733C">
        <w:rPr>
          <w:sz w:val="22"/>
        </w:rPr>
        <w:t>, de responsabilidade das associações mandantes dos mesmos.</w:t>
      </w:r>
    </w:p>
    <w:p w:rsidR="004864E9" w:rsidRDefault="004864E9" w:rsidP="004B733C">
      <w:pPr>
        <w:jc w:val="both"/>
        <w:rPr>
          <w:sz w:val="22"/>
        </w:rPr>
      </w:pPr>
    </w:p>
    <w:p w:rsidR="00582F47" w:rsidRDefault="00EB1330" w:rsidP="002E1DE3">
      <w:pPr>
        <w:jc w:val="both"/>
        <w:rPr>
          <w:sz w:val="22"/>
        </w:rPr>
      </w:pPr>
      <w:r>
        <w:rPr>
          <w:sz w:val="22"/>
          <w:szCs w:val="22"/>
        </w:rPr>
        <w:t>Art. 29</w:t>
      </w:r>
      <w:r w:rsidR="00A96D8A" w:rsidRPr="00DD69F3">
        <w:rPr>
          <w:sz w:val="22"/>
          <w:szCs w:val="22"/>
        </w:rPr>
        <w:t xml:space="preserve"> –</w:t>
      </w:r>
      <w:r w:rsidR="00A636EA">
        <w:rPr>
          <w:sz w:val="22"/>
          <w:szCs w:val="22"/>
        </w:rPr>
        <w:t xml:space="preserve"> </w:t>
      </w:r>
      <w:r w:rsidR="002E1DE3">
        <w:rPr>
          <w:sz w:val="22"/>
        </w:rPr>
        <w:t xml:space="preserve">Quando </w:t>
      </w:r>
      <w:r>
        <w:rPr>
          <w:sz w:val="22"/>
        </w:rPr>
        <w:t>um</w:t>
      </w:r>
      <w:r w:rsidR="002E1DE3">
        <w:rPr>
          <w:sz w:val="22"/>
        </w:rPr>
        <w:t>a partida é realizada com portões fechados ao público, cada delegação deverá ser composta por no máximo 40 pessoas, dentre atletas, membros da comissão técnica e dirigentes.</w:t>
      </w:r>
    </w:p>
    <w:p w:rsidR="00E80BF5" w:rsidRDefault="00E80BF5" w:rsidP="002E1DE3">
      <w:pPr>
        <w:jc w:val="both"/>
        <w:rPr>
          <w:sz w:val="22"/>
        </w:rPr>
      </w:pPr>
    </w:p>
    <w:p w:rsidR="00E80BF5" w:rsidRPr="00E80BF5" w:rsidRDefault="00E80BF5" w:rsidP="002E1DE3">
      <w:pPr>
        <w:jc w:val="both"/>
        <w:rPr>
          <w:sz w:val="22"/>
        </w:rPr>
      </w:pPr>
      <w:r>
        <w:rPr>
          <w:sz w:val="22"/>
          <w:szCs w:val="22"/>
        </w:rPr>
        <w:t>Art. 30 – A duração das partid</w:t>
      </w:r>
      <w:r w:rsidR="00943765">
        <w:rPr>
          <w:sz w:val="22"/>
          <w:szCs w:val="22"/>
        </w:rPr>
        <w:t>as será de 2 (dois) tempos de 40 (quarenta</w:t>
      </w:r>
      <w:r>
        <w:rPr>
          <w:sz w:val="22"/>
          <w:szCs w:val="22"/>
        </w:rPr>
        <w:t>) minutos com até 15 (quinze) minutos de intervalo.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E80BF5" w:rsidP="004B733C">
      <w:pPr>
        <w:jc w:val="both"/>
        <w:rPr>
          <w:sz w:val="22"/>
        </w:rPr>
      </w:pPr>
      <w:r>
        <w:rPr>
          <w:sz w:val="22"/>
        </w:rPr>
        <w:t>Art. 31</w:t>
      </w:r>
      <w:r w:rsidR="004B733C">
        <w:rPr>
          <w:sz w:val="22"/>
        </w:rPr>
        <w:t xml:space="preserve"> – As associações participantes cederam todos os direitos de transmi</w:t>
      </w:r>
      <w:r w:rsidR="00F44661">
        <w:rPr>
          <w:sz w:val="22"/>
        </w:rPr>
        <w:t>ssão dos jogos para a FGFTV</w:t>
      </w:r>
      <w:r w:rsidR="00420D1E">
        <w:rPr>
          <w:sz w:val="22"/>
        </w:rPr>
        <w:t xml:space="preserve"> </w:t>
      </w:r>
      <w:r w:rsidR="004B733C">
        <w:rPr>
          <w:sz w:val="22"/>
        </w:rPr>
        <w:t xml:space="preserve">com total exclusividade, ficando </w:t>
      </w:r>
      <w:r w:rsidR="00350FAB">
        <w:rPr>
          <w:sz w:val="22"/>
        </w:rPr>
        <w:t xml:space="preserve">porém </w:t>
      </w:r>
      <w:r w:rsidR="004B733C">
        <w:rPr>
          <w:sz w:val="22"/>
        </w:rPr>
        <w:t>permitido a transmissão das partidas por imagem através do canal oficial das associações sem necessidade de anuência do adversário.</w:t>
      </w:r>
    </w:p>
    <w:p w:rsidR="00C115C4" w:rsidRDefault="00C115C4" w:rsidP="004B733C">
      <w:pPr>
        <w:jc w:val="both"/>
        <w:rPr>
          <w:sz w:val="22"/>
        </w:rPr>
      </w:pPr>
    </w:p>
    <w:p w:rsidR="00C115C4" w:rsidRDefault="00E80BF5" w:rsidP="004B733C">
      <w:pPr>
        <w:jc w:val="both"/>
        <w:rPr>
          <w:sz w:val="22"/>
        </w:rPr>
      </w:pPr>
      <w:r>
        <w:rPr>
          <w:sz w:val="22"/>
        </w:rPr>
        <w:t>Art. 32</w:t>
      </w:r>
      <w:r w:rsidR="00C115C4">
        <w:rPr>
          <w:sz w:val="22"/>
        </w:rPr>
        <w:t xml:space="preserve"> – Na partida de volta da Fase Final, a associação que se sagrar vice-campeã terá a obrigatoriedade de receber troféu e medalhas. Em caso de recusa sofrerá multa no valor de R$ 30.000,00 (trinta mil reais).</w:t>
      </w:r>
    </w:p>
    <w:p w:rsidR="004864E9" w:rsidRDefault="004864E9" w:rsidP="004B733C">
      <w:pPr>
        <w:jc w:val="both"/>
        <w:rPr>
          <w:sz w:val="22"/>
        </w:rPr>
      </w:pPr>
    </w:p>
    <w:p w:rsidR="004864E9" w:rsidRDefault="00E80BF5" w:rsidP="004B733C">
      <w:pPr>
        <w:jc w:val="both"/>
        <w:rPr>
          <w:sz w:val="22"/>
        </w:rPr>
      </w:pPr>
      <w:r>
        <w:rPr>
          <w:sz w:val="22"/>
        </w:rPr>
        <w:t>Art. 33</w:t>
      </w:r>
      <w:r w:rsidR="004864E9">
        <w:rPr>
          <w:sz w:val="22"/>
        </w:rPr>
        <w:t xml:space="preserve"> – Em alguns jogos a FGF poderá utilizar o VAR, a seu critério.</w:t>
      </w:r>
    </w:p>
    <w:p w:rsidR="00C115C4" w:rsidRDefault="00C115C4" w:rsidP="004B733C">
      <w:pPr>
        <w:jc w:val="both"/>
        <w:rPr>
          <w:sz w:val="22"/>
        </w:rPr>
      </w:pPr>
    </w:p>
    <w:p w:rsidR="00DE7D32" w:rsidRDefault="00E80BF5" w:rsidP="004B733C">
      <w:pPr>
        <w:jc w:val="both"/>
        <w:rPr>
          <w:sz w:val="22"/>
        </w:rPr>
      </w:pPr>
      <w:r>
        <w:rPr>
          <w:sz w:val="22"/>
        </w:rPr>
        <w:t>Art. 34</w:t>
      </w:r>
      <w:r w:rsidR="00C115C4">
        <w:rPr>
          <w:sz w:val="22"/>
        </w:rPr>
        <w:t xml:space="preserve"> – Toda e qualquer solicitação de alteração de tabela deverá ser enviada no e-mail</w:t>
      </w:r>
      <w:r w:rsidR="00DE7D32">
        <w:rPr>
          <w:sz w:val="22"/>
        </w:rPr>
        <w:t>:</w:t>
      </w:r>
    </w:p>
    <w:p w:rsidR="00C115C4" w:rsidRPr="00A811F2" w:rsidRDefault="005E0921" w:rsidP="004B733C">
      <w:pPr>
        <w:jc w:val="both"/>
        <w:rPr>
          <w:sz w:val="22"/>
        </w:rPr>
      </w:pPr>
      <w:hyperlink r:id="rId8" w:history="1">
        <w:r w:rsidR="004D082A" w:rsidRPr="003B2BF2">
          <w:rPr>
            <w:rStyle w:val="Hyperlink"/>
            <w:sz w:val="22"/>
          </w:rPr>
          <w:t>competicaosub15-1divisao@fgf.esp.br</w:t>
        </w:r>
      </w:hyperlink>
      <w:r w:rsidR="00C115C4">
        <w:rPr>
          <w:sz w:val="22"/>
        </w:rPr>
        <w:t xml:space="preserve"> exclusivamente.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E80BF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35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Este Regulamento Específico complementa as disposições do Regulamento Geral das Competiç</w:t>
      </w:r>
      <w:r w:rsidR="001E6FB9">
        <w:rPr>
          <w:sz w:val="22"/>
          <w:szCs w:val="22"/>
        </w:rPr>
        <w:t>ões O</w:t>
      </w:r>
      <w:r w:rsidR="00384A0B">
        <w:rPr>
          <w:sz w:val="22"/>
          <w:szCs w:val="22"/>
        </w:rPr>
        <w:t>rganizadas pela FGF de 2025</w:t>
      </w:r>
      <w:r w:rsidR="000555B6">
        <w:rPr>
          <w:sz w:val="22"/>
          <w:szCs w:val="22"/>
        </w:rPr>
        <w:t xml:space="preserve"> </w:t>
      </w:r>
      <w:r w:rsidR="00D12BA6">
        <w:rPr>
          <w:sz w:val="22"/>
          <w:szCs w:val="22"/>
        </w:rPr>
        <w:t xml:space="preserve">e </w:t>
      </w:r>
      <w:r w:rsidR="000555B6">
        <w:rPr>
          <w:sz w:val="22"/>
          <w:szCs w:val="22"/>
        </w:rPr>
        <w:t>válido para 2026</w:t>
      </w:r>
      <w:r w:rsidR="004B733C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E6FB9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</w:t>
      </w:r>
      <w:r w:rsidR="00E80BF5">
        <w:rPr>
          <w:sz w:val="22"/>
          <w:szCs w:val="22"/>
        </w:rPr>
        <w:t>t. 36</w:t>
      </w:r>
      <w:r w:rsidR="004B733C">
        <w:rPr>
          <w:sz w:val="22"/>
          <w:szCs w:val="22"/>
        </w:rPr>
        <w:t xml:space="preserve"> – A Coordenadoria Técnica da FGF expedirá normas complementares e instruções que se fizerem necessárias à boa e fiel execução do presente Regulamento Específico.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Default="00E80BF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37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Os casos omissos no presente Regulamento Específico serão resolvidos na melhor forma de direito pela Diretoria e Coordenadoria Técnica da Federação Goiana de Futebol.</w:t>
      </w:r>
    </w:p>
    <w:p w:rsidR="0001367D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</w:t>
      </w:r>
      <w:r>
        <w:rPr>
          <w:b/>
          <w:bCs/>
          <w:sz w:val="22"/>
          <w:szCs w:val="22"/>
        </w:rPr>
        <w:t>COORDENADORIA TÉCNICA DA FEDERAÇÃO GOIAN</w:t>
      </w:r>
      <w:r w:rsidR="009A19E7">
        <w:rPr>
          <w:b/>
          <w:bCs/>
          <w:sz w:val="22"/>
          <w:szCs w:val="22"/>
        </w:rPr>
        <w:t>A DE FUTEBOL, em Goiâ</w:t>
      </w:r>
      <w:r w:rsidR="00726909">
        <w:rPr>
          <w:b/>
          <w:bCs/>
          <w:sz w:val="22"/>
          <w:szCs w:val="22"/>
        </w:rPr>
        <w:t>nia</w:t>
      </w:r>
      <w:r w:rsidR="00EB1330">
        <w:rPr>
          <w:b/>
          <w:bCs/>
          <w:sz w:val="22"/>
          <w:szCs w:val="22"/>
        </w:rPr>
        <w:t>, aos 15 dias do mês de julh</w:t>
      </w:r>
      <w:r w:rsidR="009A19E7">
        <w:rPr>
          <w:b/>
          <w:bCs/>
          <w:sz w:val="22"/>
          <w:szCs w:val="22"/>
        </w:rPr>
        <w:t>o</w:t>
      </w:r>
      <w:r w:rsidR="000555B6">
        <w:rPr>
          <w:b/>
          <w:bCs/>
          <w:sz w:val="22"/>
          <w:szCs w:val="22"/>
        </w:rPr>
        <w:t xml:space="preserve"> de 2026</w:t>
      </w:r>
      <w:r>
        <w:rPr>
          <w:b/>
          <w:bCs/>
          <w:sz w:val="22"/>
          <w:szCs w:val="22"/>
        </w:rPr>
        <w:t>.</w:t>
      </w:r>
    </w:p>
    <w:p w:rsidR="00C115C4" w:rsidRDefault="00C115C4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>ROBERTO SAMPAIO DA SILVA</w:t>
      </w: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Coordenador Técnico</w:t>
      </w:r>
    </w:p>
    <w:p w:rsidR="00C115C4" w:rsidRDefault="00C115C4" w:rsidP="004B733C">
      <w:pPr>
        <w:jc w:val="both"/>
        <w:rPr>
          <w:b/>
          <w:bCs/>
          <w:sz w:val="22"/>
          <w:szCs w:val="22"/>
        </w:rPr>
      </w:pPr>
    </w:p>
    <w:p w:rsidR="001E513B" w:rsidRDefault="001E513B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MILTON BUENO DE FARIA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Diretor </w:t>
      </w:r>
      <w:proofErr w:type="spellStart"/>
      <w:r>
        <w:rPr>
          <w:b/>
          <w:bCs/>
          <w:sz w:val="22"/>
          <w:szCs w:val="22"/>
        </w:rPr>
        <w:t>Deptº</w:t>
      </w:r>
      <w:proofErr w:type="spellEnd"/>
      <w:r>
        <w:rPr>
          <w:b/>
          <w:bCs/>
          <w:sz w:val="22"/>
          <w:szCs w:val="22"/>
        </w:rPr>
        <w:t>. Amador</w:t>
      </w:r>
    </w:p>
    <w:p w:rsidR="00C115C4" w:rsidRDefault="00C115C4" w:rsidP="004B733C">
      <w:pPr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</w:p>
    <w:p w:rsidR="004B733C" w:rsidRPr="007239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</w:t>
      </w:r>
      <w:r w:rsidRPr="0072393C">
        <w:rPr>
          <w:b/>
          <w:bCs/>
          <w:sz w:val="22"/>
          <w:szCs w:val="22"/>
        </w:rPr>
        <w:t>LEONÍDIO JOSÉ DOS ANJOS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  <w:r w:rsidRPr="0072393C">
        <w:rPr>
          <w:b/>
          <w:bCs/>
          <w:sz w:val="22"/>
          <w:szCs w:val="22"/>
        </w:rPr>
        <w:t>Diretor Geral</w:t>
      </w:r>
    </w:p>
    <w:p w:rsidR="00C115C4" w:rsidRPr="0072393C" w:rsidRDefault="00C115C4" w:rsidP="004B733C">
      <w:pPr>
        <w:rPr>
          <w:b/>
          <w:bCs/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ANDRÉ LUIZ PITTA PIRES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Diretor Executivo </w:t>
      </w:r>
    </w:p>
    <w:p w:rsidR="00C115C4" w:rsidRDefault="00C115C4" w:rsidP="004B733C">
      <w:pPr>
        <w:rPr>
          <w:b/>
          <w:bCs/>
          <w:sz w:val="22"/>
          <w:szCs w:val="22"/>
        </w:rPr>
      </w:pPr>
    </w:p>
    <w:p w:rsidR="00E85C62" w:rsidRDefault="00E85C62" w:rsidP="002C6EB4"/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RONEI FERREIRA DE FREITAS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Presidente</w:t>
      </w:r>
    </w:p>
    <w:p w:rsidR="00E85C62" w:rsidRDefault="00E85C62" w:rsidP="002C6EB4"/>
    <w:p w:rsidR="00E85C62" w:rsidRDefault="00E85C62" w:rsidP="002C6EB4"/>
    <w:p w:rsidR="00E85C62" w:rsidRDefault="00E85C62" w:rsidP="002C6EB4"/>
    <w:p w:rsidR="002366BC" w:rsidRDefault="002366BC" w:rsidP="002C6EB4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D56B09">
      <w:pPr>
        <w:jc w:val="center"/>
      </w:pPr>
    </w:p>
    <w:p w:rsidR="002366BC" w:rsidRPr="002366BC" w:rsidRDefault="002366BC" w:rsidP="002366BC"/>
    <w:sectPr w:rsidR="002366BC" w:rsidRPr="002366BC" w:rsidSect="00DD4876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FB" w:rsidRDefault="00816FFB">
      <w:r>
        <w:separator/>
      </w:r>
    </w:p>
  </w:endnote>
  <w:endnote w:type="continuationSeparator" w:id="0">
    <w:p w:rsidR="00816FFB" w:rsidRDefault="0081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2366BC">
    <w:pPr>
      <w:pStyle w:val="Rodap"/>
      <w:jc w:val="center"/>
      <w:rPr>
        <w:b/>
        <w:sz w:val="18"/>
      </w:rPr>
    </w:pP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SETOR OESTE – GOIÂNIA – GO CEP: 74.115-060 – FONE: (62) 3218-2311 – FAX: (62</w:t>
    </w:r>
    <w:proofErr w:type="gramStart"/>
    <w:r w:rsidRPr="004B5331">
      <w:rPr>
        <w:b/>
        <w:color w:val="0000FF"/>
      </w:rPr>
      <w:t>)  3920</w:t>
    </w:r>
    <w:proofErr w:type="gramEnd"/>
    <w:r w:rsidRPr="004B5331">
      <w:rPr>
        <w:b/>
        <w:color w:val="0000FF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FB" w:rsidRDefault="00816FFB">
      <w:r>
        <w:separator/>
      </w:r>
    </w:p>
  </w:footnote>
  <w:footnote w:type="continuationSeparator" w:id="0">
    <w:p w:rsidR="00816FFB" w:rsidRDefault="0081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5E09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383C1C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27F">
      <w:rPr>
        <w:b/>
        <w:i/>
        <w:sz w:val="48"/>
      </w:rPr>
      <w:tab/>
    </w:r>
    <w:r w:rsidR="00D7527F">
      <w:rPr>
        <w:b/>
        <w:i/>
        <w:sz w:val="48"/>
      </w:rPr>
      <w:tab/>
    </w:r>
    <w:r w:rsidR="005E092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2366BC">
      <w:rPr>
        <w:b/>
        <w:i/>
        <w:sz w:val="48"/>
      </w:rPr>
      <w:t xml:space="preserve">  </w:t>
    </w:r>
  </w:p>
  <w:p w:rsidR="002366BC" w:rsidRPr="002366BC" w:rsidRDefault="002366BC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2366BC" w:rsidRPr="004D2B4B" w:rsidRDefault="002366BC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 w:rsidR="00D7527F"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2366BC" w:rsidRDefault="002366BC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5E09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045D"/>
    <w:multiLevelType w:val="hybridMultilevel"/>
    <w:tmpl w:val="22BE2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8D1"/>
    <w:multiLevelType w:val="singleLevel"/>
    <w:tmpl w:val="EEE2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0B4B81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3">
    <w:nsid w:val="6A627E6A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3C"/>
    <w:rsid w:val="00006F43"/>
    <w:rsid w:val="0001367D"/>
    <w:rsid w:val="00032BC8"/>
    <w:rsid w:val="000555B6"/>
    <w:rsid w:val="000609F2"/>
    <w:rsid w:val="00076DCA"/>
    <w:rsid w:val="00081357"/>
    <w:rsid w:val="0008745A"/>
    <w:rsid w:val="000A52C0"/>
    <w:rsid w:val="000B6981"/>
    <w:rsid w:val="000E3B95"/>
    <w:rsid w:val="00102EA5"/>
    <w:rsid w:val="001279B4"/>
    <w:rsid w:val="001535F7"/>
    <w:rsid w:val="00175534"/>
    <w:rsid w:val="00176D5B"/>
    <w:rsid w:val="00185926"/>
    <w:rsid w:val="00187477"/>
    <w:rsid w:val="001A3297"/>
    <w:rsid w:val="001D1496"/>
    <w:rsid w:val="001D23E8"/>
    <w:rsid w:val="001D651D"/>
    <w:rsid w:val="001E513B"/>
    <w:rsid w:val="001E6FB9"/>
    <w:rsid w:val="001F7242"/>
    <w:rsid w:val="002366BC"/>
    <w:rsid w:val="00240459"/>
    <w:rsid w:val="0025040F"/>
    <w:rsid w:val="002708CE"/>
    <w:rsid w:val="00272498"/>
    <w:rsid w:val="00284AD5"/>
    <w:rsid w:val="00292A63"/>
    <w:rsid w:val="002B504F"/>
    <w:rsid w:val="002C2622"/>
    <w:rsid w:val="002C2644"/>
    <w:rsid w:val="002C6EB4"/>
    <w:rsid w:val="002C736C"/>
    <w:rsid w:val="002D4413"/>
    <w:rsid w:val="002E1DE3"/>
    <w:rsid w:val="002F4B03"/>
    <w:rsid w:val="00302154"/>
    <w:rsid w:val="00310FA8"/>
    <w:rsid w:val="00320922"/>
    <w:rsid w:val="00350FAB"/>
    <w:rsid w:val="003541F4"/>
    <w:rsid w:val="003554F2"/>
    <w:rsid w:val="00361FB7"/>
    <w:rsid w:val="003636E3"/>
    <w:rsid w:val="00376223"/>
    <w:rsid w:val="00383C1C"/>
    <w:rsid w:val="00384A0B"/>
    <w:rsid w:val="00390F8A"/>
    <w:rsid w:val="003933ED"/>
    <w:rsid w:val="003A4D15"/>
    <w:rsid w:val="003B701F"/>
    <w:rsid w:val="003D3922"/>
    <w:rsid w:val="003E17A5"/>
    <w:rsid w:val="003E4F0C"/>
    <w:rsid w:val="003E658C"/>
    <w:rsid w:val="00420D1E"/>
    <w:rsid w:val="0043367F"/>
    <w:rsid w:val="00437354"/>
    <w:rsid w:val="00455208"/>
    <w:rsid w:val="00464398"/>
    <w:rsid w:val="004864E9"/>
    <w:rsid w:val="004A0F11"/>
    <w:rsid w:val="004B5331"/>
    <w:rsid w:val="004B733C"/>
    <w:rsid w:val="004C266C"/>
    <w:rsid w:val="004D082A"/>
    <w:rsid w:val="004D248F"/>
    <w:rsid w:val="004D2B4B"/>
    <w:rsid w:val="004D2BB9"/>
    <w:rsid w:val="005264B5"/>
    <w:rsid w:val="005313F9"/>
    <w:rsid w:val="0054431F"/>
    <w:rsid w:val="00561F48"/>
    <w:rsid w:val="00582F47"/>
    <w:rsid w:val="005C3DC0"/>
    <w:rsid w:val="005E0921"/>
    <w:rsid w:val="005E6B9A"/>
    <w:rsid w:val="005F3973"/>
    <w:rsid w:val="00623BAE"/>
    <w:rsid w:val="006336BE"/>
    <w:rsid w:val="00642D47"/>
    <w:rsid w:val="0064630B"/>
    <w:rsid w:val="00662AD6"/>
    <w:rsid w:val="00670A2F"/>
    <w:rsid w:val="00683F87"/>
    <w:rsid w:val="00690CDE"/>
    <w:rsid w:val="006B07C6"/>
    <w:rsid w:val="006B1D63"/>
    <w:rsid w:val="006D51F1"/>
    <w:rsid w:val="006E3A97"/>
    <w:rsid w:val="00720C5F"/>
    <w:rsid w:val="00724BA2"/>
    <w:rsid w:val="00726909"/>
    <w:rsid w:val="0075189A"/>
    <w:rsid w:val="00762176"/>
    <w:rsid w:val="00770431"/>
    <w:rsid w:val="007761A0"/>
    <w:rsid w:val="00790767"/>
    <w:rsid w:val="007936BB"/>
    <w:rsid w:val="007F3E9C"/>
    <w:rsid w:val="007F7569"/>
    <w:rsid w:val="00816FFB"/>
    <w:rsid w:val="00836416"/>
    <w:rsid w:val="008443CE"/>
    <w:rsid w:val="00847242"/>
    <w:rsid w:val="008476F1"/>
    <w:rsid w:val="00873B6B"/>
    <w:rsid w:val="00885E94"/>
    <w:rsid w:val="00894B29"/>
    <w:rsid w:val="00895234"/>
    <w:rsid w:val="00896EBF"/>
    <w:rsid w:val="008B091B"/>
    <w:rsid w:val="008F2866"/>
    <w:rsid w:val="00943765"/>
    <w:rsid w:val="009732C9"/>
    <w:rsid w:val="00976BB8"/>
    <w:rsid w:val="00980AD7"/>
    <w:rsid w:val="009A025B"/>
    <w:rsid w:val="009A19E7"/>
    <w:rsid w:val="009B2AD8"/>
    <w:rsid w:val="00A10B30"/>
    <w:rsid w:val="00A17E90"/>
    <w:rsid w:val="00A242ED"/>
    <w:rsid w:val="00A43ECF"/>
    <w:rsid w:val="00A636EA"/>
    <w:rsid w:val="00A830BD"/>
    <w:rsid w:val="00A8661F"/>
    <w:rsid w:val="00A96D8A"/>
    <w:rsid w:val="00AB065C"/>
    <w:rsid w:val="00AB4332"/>
    <w:rsid w:val="00AC271E"/>
    <w:rsid w:val="00AC3DE3"/>
    <w:rsid w:val="00AF1FF7"/>
    <w:rsid w:val="00AF768B"/>
    <w:rsid w:val="00AF7718"/>
    <w:rsid w:val="00B00DC1"/>
    <w:rsid w:val="00B11B66"/>
    <w:rsid w:val="00B20AFF"/>
    <w:rsid w:val="00B42AAA"/>
    <w:rsid w:val="00B53A24"/>
    <w:rsid w:val="00B8196E"/>
    <w:rsid w:val="00BA2919"/>
    <w:rsid w:val="00BA425A"/>
    <w:rsid w:val="00BB3318"/>
    <w:rsid w:val="00BB36D5"/>
    <w:rsid w:val="00C10D67"/>
    <w:rsid w:val="00C115C4"/>
    <w:rsid w:val="00C51842"/>
    <w:rsid w:val="00C65A1E"/>
    <w:rsid w:val="00C84CC8"/>
    <w:rsid w:val="00CA686A"/>
    <w:rsid w:val="00CB6CBD"/>
    <w:rsid w:val="00CC539E"/>
    <w:rsid w:val="00CC7BF4"/>
    <w:rsid w:val="00CE05E7"/>
    <w:rsid w:val="00CE4962"/>
    <w:rsid w:val="00D12BA6"/>
    <w:rsid w:val="00D15772"/>
    <w:rsid w:val="00D23E3C"/>
    <w:rsid w:val="00D34D10"/>
    <w:rsid w:val="00D460E4"/>
    <w:rsid w:val="00D56B09"/>
    <w:rsid w:val="00D7527F"/>
    <w:rsid w:val="00DD4876"/>
    <w:rsid w:val="00DE7CB1"/>
    <w:rsid w:val="00DE7D32"/>
    <w:rsid w:val="00E019E6"/>
    <w:rsid w:val="00E0480D"/>
    <w:rsid w:val="00E1133E"/>
    <w:rsid w:val="00E31046"/>
    <w:rsid w:val="00E80BF5"/>
    <w:rsid w:val="00E84734"/>
    <w:rsid w:val="00E847FA"/>
    <w:rsid w:val="00E85C62"/>
    <w:rsid w:val="00EB1330"/>
    <w:rsid w:val="00EC2154"/>
    <w:rsid w:val="00ED6E96"/>
    <w:rsid w:val="00F15427"/>
    <w:rsid w:val="00F21C91"/>
    <w:rsid w:val="00F3137B"/>
    <w:rsid w:val="00F354B7"/>
    <w:rsid w:val="00F44661"/>
    <w:rsid w:val="00F5639E"/>
    <w:rsid w:val="00F9710A"/>
    <w:rsid w:val="00FA5285"/>
    <w:rsid w:val="00FE5E9F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FFA6B21C-CED8-4E0F-AD47-9BA9580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733C"/>
    <w:pPr>
      <w:keepNext/>
      <w:jc w:val="center"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B733C"/>
    <w:rPr>
      <w:b/>
      <w:lang w:val="en-US"/>
    </w:rPr>
  </w:style>
  <w:style w:type="paragraph" w:styleId="PargrafodaLista">
    <w:name w:val="List Paragraph"/>
    <w:basedOn w:val="Normal"/>
    <w:uiPriority w:val="34"/>
    <w:qFormat/>
    <w:rsid w:val="004B733C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896EBF"/>
    <w:pPr>
      <w:spacing w:line="360" w:lineRule="auto"/>
      <w:jc w:val="both"/>
    </w:pPr>
    <w:rPr>
      <w:lang w:val="en-US"/>
    </w:rPr>
  </w:style>
  <w:style w:type="character" w:customStyle="1" w:styleId="Corpodetexto2Char">
    <w:name w:val="Corpo de texto 2 Char"/>
    <w:basedOn w:val="Fontepargpadro"/>
    <w:link w:val="Corpodetexto2"/>
    <w:rsid w:val="00896E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caosub15-1divisao@fgf.esp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el%20Timbrado%20FGF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3390-CB54-4049-A82B-89B98FF7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2023.dotx</Template>
  <TotalTime>50</TotalTime>
  <Pages>8</Pages>
  <Words>3336</Words>
  <Characters>17565</Characters>
  <Application>Microsoft Office Word</Application>
  <DocSecurity>0</DocSecurity>
  <Lines>146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20860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dc:description/>
  <cp:lastModifiedBy>Conta da Microsoft</cp:lastModifiedBy>
  <cp:revision>4</cp:revision>
  <cp:lastPrinted>2026-02-19T17:14:00Z</cp:lastPrinted>
  <dcterms:created xsi:type="dcterms:W3CDTF">2026-07-09T18:36:00Z</dcterms:created>
  <dcterms:modified xsi:type="dcterms:W3CDTF">2026-07-15T14:30:00Z</dcterms:modified>
</cp:coreProperties>
</file>