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95" w:rsidRDefault="000E3B95" w:rsidP="002C6EB4">
      <w:bookmarkStart w:id="0" w:name="_GoBack"/>
      <w:bookmarkEnd w:id="0"/>
    </w:p>
    <w:p w:rsidR="00226F60" w:rsidRDefault="00226F60" w:rsidP="00226F60">
      <w:pPr>
        <w:pStyle w:val="Ttulo1"/>
        <w:rPr>
          <w:sz w:val="24"/>
          <w:szCs w:val="24"/>
          <w:u w:val="single"/>
          <w:lang w:val="pt-BR"/>
        </w:rPr>
      </w:pPr>
      <w:r>
        <w:rPr>
          <w:sz w:val="24"/>
          <w:szCs w:val="24"/>
          <w:u w:val="single"/>
          <w:lang w:val="pt-BR"/>
        </w:rPr>
        <w:t>CAMPEONATO GOIANO DE FUTEBOL PROFISSIONAL DA DIVISÃO DE ACESSO (2</w:t>
      </w:r>
      <w:r>
        <w:rPr>
          <w:sz w:val="24"/>
          <w:szCs w:val="24"/>
          <w:u w:val="single"/>
          <w:vertAlign w:val="superscript"/>
          <w:lang w:val="pt-BR"/>
        </w:rPr>
        <w:t>a</w:t>
      </w:r>
      <w:r>
        <w:rPr>
          <w:sz w:val="24"/>
          <w:szCs w:val="24"/>
          <w:u w:val="single"/>
          <w:lang w:val="pt-BR"/>
        </w:rPr>
        <w:t xml:space="preserve"> DIVISÃO) – 2019</w:t>
      </w:r>
    </w:p>
    <w:p w:rsidR="00226F60" w:rsidRDefault="00226F60" w:rsidP="00226F60">
      <w:pPr>
        <w:pStyle w:val="Ttulo1"/>
        <w:rPr>
          <w:sz w:val="24"/>
          <w:szCs w:val="24"/>
          <w:lang w:val="pt-BR"/>
        </w:rPr>
      </w:pPr>
    </w:p>
    <w:p w:rsidR="00226F60" w:rsidRDefault="00226F60" w:rsidP="00226F60"/>
    <w:p w:rsidR="00226F60" w:rsidRPr="003D724B" w:rsidRDefault="00226F60" w:rsidP="00226F60"/>
    <w:p w:rsidR="00226F60" w:rsidRDefault="00226F60" w:rsidP="00226F60"/>
    <w:p w:rsidR="00226F60" w:rsidRDefault="00226F60" w:rsidP="00226F60">
      <w:pPr>
        <w:pStyle w:val="Ttulo1"/>
        <w:rPr>
          <w:i/>
          <w:sz w:val="24"/>
          <w:szCs w:val="24"/>
          <w:u w:val="single"/>
          <w:lang w:val="pt-BR"/>
        </w:rPr>
      </w:pPr>
      <w:r>
        <w:rPr>
          <w:i/>
          <w:sz w:val="24"/>
          <w:szCs w:val="24"/>
          <w:u w:val="single"/>
          <w:lang w:val="pt-BR"/>
        </w:rPr>
        <w:t>N O R M A S   E S P E C I A I S</w:t>
      </w:r>
    </w:p>
    <w:p w:rsidR="00226F60" w:rsidRDefault="00226F60" w:rsidP="00226F60">
      <w:pPr>
        <w:pStyle w:val="Ttulo1"/>
        <w:rPr>
          <w:sz w:val="24"/>
          <w:szCs w:val="24"/>
          <w:lang w:val="pt-BR"/>
        </w:rPr>
      </w:pPr>
    </w:p>
    <w:p w:rsidR="00226F60" w:rsidRDefault="00226F60" w:rsidP="00226F60"/>
    <w:p w:rsidR="00226F60" w:rsidRDefault="00226F60" w:rsidP="00226F60"/>
    <w:p w:rsidR="00226F60" w:rsidRDefault="00226F60" w:rsidP="00226F60"/>
    <w:p w:rsidR="00226F60" w:rsidRDefault="00226F60" w:rsidP="00226F60">
      <w:pPr>
        <w:pStyle w:val="Ttulo1"/>
        <w:rPr>
          <w:sz w:val="24"/>
          <w:szCs w:val="24"/>
          <w:lang w:val="pt-BR"/>
        </w:rPr>
      </w:pPr>
      <w:r>
        <w:rPr>
          <w:sz w:val="24"/>
          <w:szCs w:val="24"/>
          <w:lang w:val="pt-BR"/>
        </w:rPr>
        <w:t>CAPÍTULO – I</w:t>
      </w:r>
    </w:p>
    <w:p w:rsidR="00226F60" w:rsidRDefault="00226F60" w:rsidP="00226F60">
      <w:pPr>
        <w:rPr>
          <w:sz w:val="24"/>
          <w:szCs w:val="24"/>
        </w:rPr>
      </w:pPr>
    </w:p>
    <w:p w:rsidR="00226F60" w:rsidRDefault="00226F60" w:rsidP="00226F60">
      <w:pPr>
        <w:rPr>
          <w:sz w:val="24"/>
          <w:szCs w:val="24"/>
        </w:rPr>
      </w:pPr>
    </w:p>
    <w:p w:rsidR="00226F60" w:rsidRDefault="00226F60" w:rsidP="00226F60">
      <w:pPr>
        <w:rPr>
          <w:sz w:val="24"/>
          <w:szCs w:val="24"/>
        </w:rPr>
      </w:pPr>
    </w:p>
    <w:p w:rsidR="00226F60" w:rsidRDefault="00226F60" w:rsidP="00226F60">
      <w:pPr>
        <w:pStyle w:val="Ttulo1"/>
        <w:rPr>
          <w:sz w:val="24"/>
          <w:szCs w:val="24"/>
          <w:lang w:val="pt-BR"/>
        </w:rPr>
      </w:pPr>
      <w:r>
        <w:rPr>
          <w:sz w:val="24"/>
          <w:szCs w:val="24"/>
          <w:lang w:val="pt-BR"/>
        </w:rPr>
        <w:t>Da Denominação e Participação</w:t>
      </w:r>
    </w:p>
    <w:p w:rsidR="00226F60" w:rsidRPr="001B38E4" w:rsidRDefault="00226F60" w:rsidP="00226F60"/>
    <w:p w:rsidR="00226F60" w:rsidRDefault="00226F60" w:rsidP="00226F60">
      <w:pPr>
        <w:pStyle w:val="Cabealho"/>
        <w:tabs>
          <w:tab w:val="clear" w:pos="4419"/>
          <w:tab w:val="clear" w:pos="8838"/>
        </w:tabs>
        <w:rPr>
          <w:sz w:val="24"/>
          <w:szCs w:val="24"/>
        </w:rPr>
      </w:pPr>
    </w:p>
    <w:p w:rsidR="00226F60" w:rsidRDefault="00226F60" w:rsidP="00226F60">
      <w:pPr>
        <w:jc w:val="both"/>
        <w:rPr>
          <w:sz w:val="24"/>
          <w:szCs w:val="24"/>
        </w:rPr>
      </w:pPr>
      <w:r>
        <w:rPr>
          <w:sz w:val="24"/>
          <w:szCs w:val="24"/>
        </w:rPr>
        <w:t>Art. 1º - O Campeonato Goiano de Profissionais da Divisão de Acesso (2</w:t>
      </w:r>
      <w:r>
        <w:rPr>
          <w:sz w:val="24"/>
          <w:szCs w:val="24"/>
          <w:vertAlign w:val="superscript"/>
        </w:rPr>
        <w:t>a</w:t>
      </w:r>
      <w:r>
        <w:rPr>
          <w:sz w:val="24"/>
          <w:szCs w:val="24"/>
        </w:rPr>
        <w:t xml:space="preserve"> Divisão) – Edição 2019, será disputado pelas 08 (oito) associações que o integram na forma destas Normas.</w:t>
      </w:r>
    </w:p>
    <w:p w:rsidR="00226F60" w:rsidRDefault="00226F60" w:rsidP="00226F60">
      <w:pPr>
        <w:jc w:val="both"/>
        <w:rPr>
          <w:sz w:val="24"/>
          <w:szCs w:val="24"/>
        </w:rPr>
      </w:pPr>
    </w:p>
    <w:p w:rsidR="00226F60" w:rsidRDefault="00226F60" w:rsidP="00226F60">
      <w:pPr>
        <w:jc w:val="both"/>
        <w:rPr>
          <w:b/>
          <w:sz w:val="24"/>
          <w:szCs w:val="24"/>
        </w:rPr>
      </w:pPr>
      <w:r>
        <w:rPr>
          <w:sz w:val="24"/>
          <w:szCs w:val="24"/>
        </w:rPr>
        <w:t xml:space="preserve">Art. 2º - O Campeonato será disputado pelas associações a seguir relacionadas: </w:t>
      </w:r>
      <w:r w:rsidRPr="00351767">
        <w:rPr>
          <w:b/>
          <w:sz w:val="24"/>
          <w:szCs w:val="24"/>
        </w:rPr>
        <w:t>AMÉRICA FUTEBOL CLUBE,</w:t>
      </w:r>
      <w:r>
        <w:rPr>
          <w:b/>
          <w:sz w:val="24"/>
          <w:szCs w:val="24"/>
        </w:rPr>
        <w:t xml:space="preserve"> ANÁPOLIS FUTEBOL CLUBE, APARECIDA ESPORTE CLUBE, ASSOCIAÇÃO ESPORTIVA JATAIENSE, ESPORTE CLUBE RIO VERDE, JARAGUÁ E</w:t>
      </w:r>
      <w:r w:rsidR="00DB38A5">
        <w:rPr>
          <w:b/>
          <w:sz w:val="24"/>
          <w:szCs w:val="24"/>
        </w:rPr>
        <w:t>SPORTE CLUBE, MORRINHOS FUTEBOL</w:t>
      </w:r>
      <w:r>
        <w:rPr>
          <w:b/>
          <w:sz w:val="24"/>
          <w:szCs w:val="24"/>
        </w:rPr>
        <w:t xml:space="preserve"> CLUBE e TRINDADE ATLÉTICO CLUBE.</w:t>
      </w:r>
    </w:p>
    <w:p w:rsidR="00226F60" w:rsidRDefault="00226F60" w:rsidP="00226F60">
      <w:pPr>
        <w:jc w:val="both"/>
        <w:rPr>
          <w:b/>
          <w:sz w:val="24"/>
          <w:szCs w:val="24"/>
        </w:rPr>
      </w:pPr>
    </w:p>
    <w:p w:rsidR="00226F60" w:rsidRDefault="00226F60" w:rsidP="00226F60">
      <w:pPr>
        <w:jc w:val="both"/>
        <w:rPr>
          <w:sz w:val="24"/>
          <w:szCs w:val="24"/>
        </w:rPr>
      </w:pPr>
    </w:p>
    <w:p w:rsidR="00226F60" w:rsidRDefault="00226F60" w:rsidP="00226F60">
      <w:pPr>
        <w:jc w:val="both"/>
        <w:rPr>
          <w:sz w:val="24"/>
          <w:szCs w:val="24"/>
        </w:rPr>
      </w:pPr>
    </w:p>
    <w:p w:rsidR="00226F60" w:rsidRDefault="00226F60" w:rsidP="00226F60">
      <w:pPr>
        <w:pStyle w:val="Ttulo1"/>
        <w:rPr>
          <w:sz w:val="24"/>
          <w:szCs w:val="24"/>
          <w:lang w:val="pt-BR"/>
        </w:rPr>
      </w:pPr>
      <w:r>
        <w:rPr>
          <w:sz w:val="24"/>
          <w:szCs w:val="24"/>
          <w:lang w:val="pt-BR"/>
        </w:rPr>
        <w:t>CAPÍTULO II</w:t>
      </w:r>
    </w:p>
    <w:p w:rsidR="00226F60" w:rsidRPr="001B38E4" w:rsidRDefault="00226F60" w:rsidP="00226F60"/>
    <w:p w:rsidR="00226F60" w:rsidRDefault="00226F60" w:rsidP="00226F60"/>
    <w:p w:rsidR="00226F60" w:rsidRDefault="00226F60" w:rsidP="00226F60"/>
    <w:p w:rsidR="00226F60" w:rsidRDefault="00226F60" w:rsidP="00226F60">
      <w:pPr>
        <w:pStyle w:val="Ttulo1"/>
        <w:rPr>
          <w:sz w:val="24"/>
          <w:szCs w:val="24"/>
          <w:lang w:val="pt-BR"/>
        </w:rPr>
      </w:pPr>
      <w:r>
        <w:rPr>
          <w:sz w:val="24"/>
          <w:szCs w:val="24"/>
          <w:lang w:val="pt-BR"/>
        </w:rPr>
        <w:t>Dos Troféus e dos Títulos</w:t>
      </w:r>
    </w:p>
    <w:p w:rsidR="00226F60" w:rsidRPr="001B38E4" w:rsidRDefault="00226F60" w:rsidP="00226F60"/>
    <w:p w:rsidR="00226F60" w:rsidRDefault="00226F60" w:rsidP="00226F60">
      <w:pPr>
        <w:jc w:val="both"/>
        <w:rPr>
          <w:sz w:val="24"/>
          <w:szCs w:val="24"/>
        </w:rPr>
      </w:pPr>
    </w:p>
    <w:p w:rsidR="00226F60" w:rsidRDefault="00226F60" w:rsidP="00226F60">
      <w:pPr>
        <w:jc w:val="both"/>
        <w:rPr>
          <w:sz w:val="24"/>
          <w:szCs w:val="24"/>
        </w:rPr>
      </w:pPr>
      <w:r>
        <w:rPr>
          <w:sz w:val="24"/>
          <w:szCs w:val="24"/>
        </w:rPr>
        <w:t>Art. 3º - Ao clube vencedor do Campeonato será atribuído o título de Campeão Goiano da Divisão de Acesso (2</w:t>
      </w:r>
      <w:r>
        <w:rPr>
          <w:sz w:val="24"/>
          <w:szCs w:val="24"/>
          <w:vertAlign w:val="superscript"/>
        </w:rPr>
        <w:t>a</w:t>
      </w:r>
      <w:r w:rsidR="00DB38A5">
        <w:rPr>
          <w:sz w:val="24"/>
          <w:szCs w:val="24"/>
        </w:rPr>
        <w:t xml:space="preserve"> Divisão) – Edição 2019</w:t>
      </w:r>
      <w:r>
        <w:rPr>
          <w:sz w:val="24"/>
          <w:szCs w:val="24"/>
        </w:rPr>
        <w:t xml:space="preserve"> e ao segundo colocado, o de Vice-Campeão Goiano da Divisão de Acesso (2</w:t>
      </w:r>
      <w:r>
        <w:rPr>
          <w:sz w:val="24"/>
          <w:szCs w:val="24"/>
          <w:vertAlign w:val="superscript"/>
        </w:rPr>
        <w:t>a</w:t>
      </w:r>
      <w:r w:rsidR="00DB38A5">
        <w:rPr>
          <w:sz w:val="24"/>
          <w:szCs w:val="24"/>
        </w:rPr>
        <w:t xml:space="preserve"> Divisão) – Edição 2019</w:t>
      </w:r>
      <w:r>
        <w:rPr>
          <w:sz w:val="24"/>
          <w:szCs w:val="24"/>
        </w:rPr>
        <w:t>.</w:t>
      </w:r>
    </w:p>
    <w:p w:rsidR="00226F60" w:rsidRDefault="00226F60" w:rsidP="00226F60">
      <w:pPr>
        <w:jc w:val="both"/>
        <w:rPr>
          <w:sz w:val="24"/>
          <w:szCs w:val="24"/>
        </w:rPr>
      </w:pPr>
    </w:p>
    <w:p w:rsidR="00226F60" w:rsidRDefault="00DB38A5" w:rsidP="00226F60">
      <w:pPr>
        <w:jc w:val="both"/>
        <w:rPr>
          <w:sz w:val="24"/>
          <w:szCs w:val="24"/>
        </w:rPr>
      </w:pPr>
      <w:r>
        <w:rPr>
          <w:sz w:val="24"/>
          <w:szCs w:val="24"/>
        </w:rPr>
        <w:t>Art. 4º - As associações Campeã e</w:t>
      </w:r>
      <w:r w:rsidR="00226F60">
        <w:rPr>
          <w:sz w:val="24"/>
          <w:szCs w:val="24"/>
        </w:rPr>
        <w:t xml:space="preserve"> Vice-Camp</w:t>
      </w:r>
      <w:r>
        <w:rPr>
          <w:sz w:val="24"/>
          <w:szCs w:val="24"/>
        </w:rPr>
        <w:t xml:space="preserve">eã </w:t>
      </w:r>
      <w:r w:rsidR="00226F60">
        <w:rPr>
          <w:sz w:val="24"/>
          <w:szCs w:val="24"/>
        </w:rPr>
        <w:t>terão acesso autom</w:t>
      </w:r>
      <w:r>
        <w:rPr>
          <w:sz w:val="24"/>
          <w:szCs w:val="24"/>
        </w:rPr>
        <w:t>ático à Primeira Divisão em 2020</w:t>
      </w:r>
      <w:r w:rsidR="00226F60">
        <w:rPr>
          <w:sz w:val="24"/>
          <w:szCs w:val="24"/>
        </w:rPr>
        <w:t xml:space="preserve">. </w:t>
      </w:r>
    </w:p>
    <w:p w:rsidR="00226F60" w:rsidRDefault="00226F60" w:rsidP="00226F60"/>
    <w:p w:rsidR="00226F60" w:rsidRDefault="00226F60" w:rsidP="00226F60"/>
    <w:p w:rsidR="00226F60" w:rsidRDefault="00226F60" w:rsidP="00226F60"/>
    <w:p w:rsidR="00226F60" w:rsidRDefault="00226F60" w:rsidP="00226F60"/>
    <w:p w:rsidR="00226F60" w:rsidRDefault="00226F60" w:rsidP="00226F60"/>
    <w:p w:rsidR="00226F60" w:rsidRDefault="00226F60" w:rsidP="00226F60">
      <w:pPr>
        <w:pStyle w:val="Ttulo1"/>
        <w:jc w:val="left"/>
        <w:rPr>
          <w:sz w:val="24"/>
          <w:szCs w:val="24"/>
          <w:lang w:val="pt-BR"/>
        </w:rPr>
      </w:pPr>
    </w:p>
    <w:p w:rsidR="00226F60" w:rsidRPr="00D96DC6" w:rsidRDefault="00226F60" w:rsidP="00226F60"/>
    <w:p w:rsidR="00226F60" w:rsidRDefault="00226F60" w:rsidP="00226F60">
      <w:pPr>
        <w:pStyle w:val="Ttulo1"/>
        <w:jc w:val="left"/>
        <w:rPr>
          <w:sz w:val="24"/>
          <w:szCs w:val="24"/>
          <w:lang w:val="pt-BR"/>
        </w:rPr>
      </w:pPr>
      <w:r>
        <w:rPr>
          <w:sz w:val="24"/>
          <w:szCs w:val="24"/>
          <w:lang w:val="pt-BR"/>
        </w:rPr>
        <w:lastRenderedPageBreak/>
        <w:t xml:space="preserve">                            </w:t>
      </w:r>
      <w:r w:rsidR="00DB38A5">
        <w:rPr>
          <w:sz w:val="24"/>
          <w:szCs w:val="24"/>
          <w:lang w:val="pt-BR"/>
        </w:rPr>
        <w:t xml:space="preserve">                      </w:t>
      </w:r>
      <w:r>
        <w:rPr>
          <w:sz w:val="24"/>
          <w:szCs w:val="24"/>
          <w:lang w:val="pt-BR"/>
        </w:rPr>
        <w:t>CAPÍTULO III</w:t>
      </w:r>
    </w:p>
    <w:p w:rsidR="00226F60" w:rsidRDefault="00226F60" w:rsidP="00226F60">
      <w:pPr>
        <w:pStyle w:val="Ttulo1"/>
        <w:rPr>
          <w:b w:val="0"/>
          <w:lang w:val="pt-BR"/>
        </w:rPr>
      </w:pPr>
    </w:p>
    <w:p w:rsidR="00226F60" w:rsidRDefault="00226F60" w:rsidP="00226F60">
      <w:pPr>
        <w:pStyle w:val="Ttulo1"/>
        <w:rPr>
          <w:b w:val="0"/>
          <w:lang w:val="pt-BR"/>
        </w:rPr>
      </w:pPr>
    </w:p>
    <w:p w:rsidR="00226F60" w:rsidRDefault="00226F60" w:rsidP="00226F60">
      <w:pPr>
        <w:pStyle w:val="Ttulo1"/>
        <w:jc w:val="left"/>
        <w:rPr>
          <w:sz w:val="24"/>
          <w:szCs w:val="24"/>
          <w:lang w:val="pt-BR"/>
        </w:rPr>
      </w:pPr>
      <w:r>
        <w:rPr>
          <w:sz w:val="24"/>
          <w:szCs w:val="24"/>
          <w:lang w:val="pt-BR"/>
        </w:rPr>
        <w:t xml:space="preserve">                                                 Da Condição de Jogo dos Atletas</w:t>
      </w:r>
    </w:p>
    <w:p w:rsidR="00226F60" w:rsidRPr="001B38E4" w:rsidRDefault="00226F60" w:rsidP="00226F60"/>
    <w:p w:rsidR="00226F60" w:rsidRDefault="00226F60" w:rsidP="00226F60"/>
    <w:p w:rsidR="00226F60" w:rsidRDefault="00226F60" w:rsidP="00226F60">
      <w:pPr>
        <w:jc w:val="both"/>
        <w:rPr>
          <w:sz w:val="24"/>
          <w:szCs w:val="24"/>
        </w:rPr>
      </w:pPr>
      <w:r>
        <w:rPr>
          <w:sz w:val="24"/>
          <w:szCs w:val="24"/>
        </w:rPr>
        <w:t>Art. 5</w:t>
      </w:r>
      <w:r w:rsidRPr="005D5FD9">
        <w:rPr>
          <w:sz w:val="24"/>
          <w:szCs w:val="24"/>
        </w:rPr>
        <w:t>º – Somente poderão partic</w:t>
      </w:r>
      <w:r>
        <w:rPr>
          <w:sz w:val="24"/>
          <w:szCs w:val="24"/>
        </w:rPr>
        <w:t xml:space="preserve">ipar do Campeonato Goiano da </w:t>
      </w:r>
      <w:r w:rsidRPr="005D5FD9">
        <w:rPr>
          <w:sz w:val="24"/>
          <w:szCs w:val="24"/>
        </w:rPr>
        <w:t>Divisão</w:t>
      </w:r>
      <w:r>
        <w:rPr>
          <w:sz w:val="24"/>
          <w:szCs w:val="24"/>
        </w:rPr>
        <w:t xml:space="preserve"> de A</w:t>
      </w:r>
      <w:r w:rsidR="00DB38A5">
        <w:rPr>
          <w:sz w:val="24"/>
          <w:szCs w:val="24"/>
        </w:rPr>
        <w:t>cesso (2ª Divisão) – Edição 2019</w:t>
      </w:r>
      <w:r w:rsidRPr="005D5FD9">
        <w:rPr>
          <w:sz w:val="24"/>
          <w:szCs w:val="24"/>
        </w:rPr>
        <w:t>, atletas profissionais e amadores regularmente registrados pelo Departamento de Registro da Federação Goiana de Futebol e cujos nomes constem do ‘Boletim Informativo Diário’ (BID) publicado pela CBF até o último dia útil que anteceder à cada partida.</w:t>
      </w:r>
    </w:p>
    <w:p w:rsidR="00226F60" w:rsidRDefault="00226F60" w:rsidP="00226F60">
      <w:pPr>
        <w:jc w:val="both"/>
        <w:rPr>
          <w:sz w:val="24"/>
          <w:szCs w:val="24"/>
        </w:rPr>
      </w:pPr>
    </w:p>
    <w:p w:rsidR="00226F60" w:rsidRPr="00DB38A5" w:rsidRDefault="00226F60" w:rsidP="00226F60">
      <w:pPr>
        <w:jc w:val="both"/>
        <w:rPr>
          <w:sz w:val="24"/>
          <w:szCs w:val="24"/>
        </w:rPr>
      </w:pPr>
      <w:r>
        <w:rPr>
          <w:sz w:val="24"/>
          <w:szCs w:val="24"/>
        </w:rPr>
        <w:t>§ 1</w:t>
      </w:r>
      <w:r w:rsidRPr="005D5FD9">
        <w:rPr>
          <w:sz w:val="24"/>
          <w:szCs w:val="24"/>
        </w:rPr>
        <w:t>º – Poderão as associações disputantes, em cada partida, efetuar até 03 (três) substituições indistintas de atletas, em qualquer tempo, proibida a substituição de atleta expulso ou retorno de atleta já substituído.</w:t>
      </w:r>
    </w:p>
    <w:p w:rsidR="00226F60" w:rsidRPr="005D5FD9" w:rsidRDefault="00226F60" w:rsidP="00226F60">
      <w:pPr>
        <w:rPr>
          <w:sz w:val="24"/>
          <w:szCs w:val="24"/>
        </w:rPr>
      </w:pPr>
    </w:p>
    <w:p w:rsidR="00226F60" w:rsidRPr="005D5FD9" w:rsidRDefault="00DB38A5" w:rsidP="00226F60">
      <w:pPr>
        <w:jc w:val="both"/>
        <w:rPr>
          <w:sz w:val="24"/>
          <w:szCs w:val="24"/>
        </w:rPr>
      </w:pPr>
      <w:r>
        <w:rPr>
          <w:sz w:val="24"/>
          <w:szCs w:val="24"/>
        </w:rPr>
        <w:t>§ 2</w:t>
      </w:r>
      <w:r w:rsidR="00226F60">
        <w:rPr>
          <w:sz w:val="24"/>
          <w:szCs w:val="24"/>
        </w:rPr>
        <w:t>º – Iniciada a 3ª Rodada do 2º Turno</w:t>
      </w:r>
      <w:r w:rsidR="00226F60" w:rsidRPr="005D5FD9">
        <w:rPr>
          <w:sz w:val="24"/>
          <w:szCs w:val="24"/>
        </w:rPr>
        <w:t>, não dará a Federação, condição de jogo a nenhum atleta, inclusive nos casos de retorno de atletas emprestados a outras Federações e que mantenham contrato em vigor com associações locais, ressalvada a hipótese de reforma</w:t>
      </w:r>
      <w:r w:rsidR="00226F60">
        <w:rPr>
          <w:sz w:val="24"/>
          <w:szCs w:val="24"/>
        </w:rPr>
        <w:t xml:space="preserve">, </w:t>
      </w:r>
      <w:r w:rsidR="00226F60">
        <w:rPr>
          <w:sz w:val="24"/>
        </w:rPr>
        <w:t>renovação de contrato e profissionalização</w:t>
      </w:r>
      <w:r w:rsidR="00226F60" w:rsidRPr="005D5FD9">
        <w:rPr>
          <w:sz w:val="24"/>
          <w:szCs w:val="24"/>
        </w:rPr>
        <w:t xml:space="preserve"> com a mesma associação. </w:t>
      </w:r>
    </w:p>
    <w:p w:rsidR="00226F60" w:rsidRPr="005D5FD9" w:rsidRDefault="00226F60" w:rsidP="00226F60">
      <w:pPr>
        <w:jc w:val="both"/>
        <w:rPr>
          <w:sz w:val="24"/>
          <w:szCs w:val="24"/>
        </w:rPr>
      </w:pPr>
    </w:p>
    <w:p w:rsidR="00226F60" w:rsidRPr="005D5FD9" w:rsidRDefault="00226F60" w:rsidP="00226F60">
      <w:pPr>
        <w:jc w:val="both"/>
        <w:rPr>
          <w:sz w:val="24"/>
          <w:szCs w:val="24"/>
        </w:rPr>
      </w:pPr>
      <w:r w:rsidRPr="005D5FD9">
        <w:rPr>
          <w:sz w:val="24"/>
          <w:szCs w:val="24"/>
        </w:rPr>
        <w:t xml:space="preserve">§ </w:t>
      </w:r>
      <w:r w:rsidR="00DB38A5">
        <w:rPr>
          <w:sz w:val="24"/>
          <w:szCs w:val="24"/>
        </w:rPr>
        <w:t>3</w:t>
      </w:r>
      <w:r w:rsidRPr="005D5FD9">
        <w:rPr>
          <w:sz w:val="24"/>
          <w:szCs w:val="24"/>
        </w:rPr>
        <w:t xml:space="preserve">º – Se porventura, </w:t>
      </w:r>
      <w:r>
        <w:rPr>
          <w:sz w:val="24"/>
          <w:szCs w:val="24"/>
        </w:rPr>
        <w:t>por quaisquer motivos, no último dia útil anterior ao do início da 3ª Rodada do 2º Turno</w:t>
      </w:r>
      <w:r w:rsidRPr="005D5FD9">
        <w:rPr>
          <w:sz w:val="24"/>
          <w:szCs w:val="24"/>
        </w:rPr>
        <w:t>, o BID da CBF não puder ser acessado, os contratos protocolados na FGF e devidamente registrados pelo Departamento de Registro da FGF até a referida data, ficam com a condição de jogo garantida.</w:t>
      </w:r>
    </w:p>
    <w:p w:rsidR="00226F60" w:rsidRDefault="00226F60" w:rsidP="00226F60">
      <w:pPr>
        <w:jc w:val="both"/>
        <w:rPr>
          <w:sz w:val="24"/>
          <w:szCs w:val="24"/>
        </w:rPr>
      </w:pPr>
    </w:p>
    <w:p w:rsidR="00226F60" w:rsidRDefault="00DB38A5" w:rsidP="00226F60">
      <w:pPr>
        <w:jc w:val="both"/>
        <w:rPr>
          <w:sz w:val="24"/>
          <w:szCs w:val="24"/>
        </w:rPr>
      </w:pPr>
      <w:r>
        <w:rPr>
          <w:sz w:val="24"/>
          <w:szCs w:val="24"/>
        </w:rPr>
        <w:t>§ 4</w:t>
      </w:r>
      <w:r w:rsidR="00226F60">
        <w:rPr>
          <w:sz w:val="24"/>
          <w:szCs w:val="24"/>
        </w:rPr>
        <w:t>º - As associações poderão utilizar do concurso de até 04 (quatro) atletas não profissionais em cada partida, os quais a partir da data em que completarem 20 (vinte) anos, não poderão mais atuar no Campeonato como não profissional (Amador).</w:t>
      </w:r>
    </w:p>
    <w:p w:rsidR="00226F60" w:rsidRDefault="00226F60" w:rsidP="00226F60">
      <w:pPr>
        <w:jc w:val="both"/>
        <w:rPr>
          <w:sz w:val="24"/>
          <w:szCs w:val="24"/>
        </w:rPr>
      </w:pPr>
    </w:p>
    <w:p w:rsidR="00226F60" w:rsidRDefault="00226F60" w:rsidP="00226F60">
      <w:pPr>
        <w:jc w:val="both"/>
        <w:rPr>
          <w:sz w:val="24"/>
          <w:szCs w:val="24"/>
        </w:rPr>
      </w:pPr>
      <w:r>
        <w:rPr>
          <w:sz w:val="24"/>
          <w:szCs w:val="24"/>
        </w:rPr>
        <w:t xml:space="preserve">Art. 6º - Em cada partida as associações deverão </w:t>
      </w:r>
      <w:r w:rsidRPr="00D41F15">
        <w:rPr>
          <w:sz w:val="24"/>
          <w:szCs w:val="24"/>
          <w:u w:val="single"/>
        </w:rPr>
        <w:t>obrigatoriamente</w:t>
      </w:r>
      <w:r>
        <w:rPr>
          <w:sz w:val="24"/>
          <w:szCs w:val="24"/>
        </w:rPr>
        <w:t xml:space="preserve"> utilizar dentre os 18 (dezoito) atletas que constam na súmula, o mínimo de 7 (sete) atletas com idade até 22 anos completados no ano da competição, ou sej</w:t>
      </w:r>
      <w:r w:rsidR="00DB38A5">
        <w:rPr>
          <w:sz w:val="24"/>
          <w:szCs w:val="24"/>
        </w:rPr>
        <w:t>a, nascidos a partir de 01/01/97</w:t>
      </w:r>
      <w:r>
        <w:rPr>
          <w:sz w:val="24"/>
          <w:szCs w:val="24"/>
        </w:rPr>
        <w:t>.</w:t>
      </w:r>
    </w:p>
    <w:p w:rsidR="00226F60" w:rsidRDefault="00226F60" w:rsidP="00226F60">
      <w:pPr>
        <w:jc w:val="both"/>
        <w:rPr>
          <w:sz w:val="24"/>
          <w:szCs w:val="24"/>
        </w:rPr>
      </w:pPr>
    </w:p>
    <w:p w:rsidR="00226F60" w:rsidRDefault="00226F60" w:rsidP="00226F60">
      <w:pPr>
        <w:jc w:val="both"/>
        <w:rPr>
          <w:sz w:val="24"/>
          <w:szCs w:val="24"/>
        </w:rPr>
      </w:pPr>
      <w:r w:rsidRPr="00D41F15">
        <w:rPr>
          <w:sz w:val="24"/>
          <w:szCs w:val="24"/>
        </w:rPr>
        <w:t>§</w:t>
      </w:r>
      <w:r>
        <w:rPr>
          <w:sz w:val="24"/>
          <w:szCs w:val="24"/>
        </w:rPr>
        <w:t xml:space="preserve"> Único – Se porventura uma associação utilizar numa partida, entre os atletas que constam na súmula, o número mínimo de 7 (sete) atletas com idade até 22 anos, e ficar comprovado que dentre estes, esteja algum com idade adulterada</w:t>
      </w:r>
      <w:r w:rsidR="00DB38A5">
        <w:rPr>
          <w:sz w:val="24"/>
          <w:szCs w:val="24"/>
        </w:rPr>
        <w:t>, para nascidos a partir de 1997</w:t>
      </w:r>
      <w:r>
        <w:rPr>
          <w:sz w:val="24"/>
          <w:szCs w:val="24"/>
        </w:rPr>
        <w:t xml:space="preserve">, esta associação estará passível das sanções do artigo 214 do CBJD.  </w:t>
      </w:r>
    </w:p>
    <w:p w:rsidR="00226F60" w:rsidRDefault="00226F60" w:rsidP="00226F60">
      <w:pPr>
        <w:jc w:val="both"/>
        <w:rPr>
          <w:sz w:val="24"/>
          <w:szCs w:val="24"/>
        </w:rPr>
      </w:pPr>
    </w:p>
    <w:p w:rsidR="00226F60" w:rsidRDefault="00226F60" w:rsidP="00226F60">
      <w:pPr>
        <w:rPr>
          <w:sz w:val="24"/>
          <w:szCs w:val="24"/>
        </w:rPr>
      </w:pPr>
    </w:p>
    <w:p w:rsidR="00DB38A5" w:rsidRDefault="00DB38A5" w:rsidP="00226F60"/>
    <w:p w:rsidR="00226F60" w:rsidRDefault="00226F60" w:rsidP="00226F60">
      <w:pPr>
        <w:pStyle w:val="Ttulo1"/>
        <w:jc w:val="left"/>
        <w:rPr>
          <w:sz w:val="24"/>
          <w:szCs w:val="24"/>
          <w:lang w:val="pt-BR"/>
        </w:rPr>
      </w:pPr>
      <w:r>
        <w:rPr>
          <w:sz w:val="24"/>
          <w:szCs w:val="24"/>
          <w:lang w:val="pt-BR"/>
        </w:rPr>
        <w:t xml:space="preserve">                                                               </w:t>
      </w:r>
      <w:r w:rsidRPr="00347B08">
        <w:rPr>
          <w:sz w:val="24"/>
          <w:szCs w:val="24"/>
          <w:lang w:val="pt-BR"/>
        </w:rPr>
        <w:t>CAPÍTULO IV</w:t>
      </w:r>
    </w:p>
    <w:p w:rsidR="00226F60" w:rsidRPr="001B38E4" w:rsidRDefault="00226F60" w:rsidP="00226F60"/>
    <w:p w:rsidR="00226F60" w:rsidRDefault="00226F60" w:rsidP="00226F60"/>
    <w:p w:rsidR="00226F60" w:rsidRDefault="00226F60" w:rsidP="00226F60">
      <w:pPr>
        <w:pStyle w:val="Ttulo1"/>
        <w:jc w:val="left"/>
        <w:rPr>
          <w:sz w:val="24"/>
          <w:szCs w:val="24"/>
          <w:lang w:val="pt-BR"/>
        </w:rPr>
      </w:pPr>
      <w:r>
        <w:rPr>
          <w:sz w:val="24"/>
          <w:szCs w:val="24"/>
          <w:lang w:val="pt-BR"/>
        </w:rPr>
        <w:t xml:space="preserve">                                                          Da Fórmula de Disputa</w:t>
      </w:r>
    </w:p>
    <w:p w:rsidR="00226F60" w:rsidRPr="001B38E4" w:rsidRDefault="00226F60" w:rsidP="00226F60"/>
    <w:p w:rsidR="00226F60" w:rsidRDefault="00226F60" w:rsidP="00226F60"/>
    <w:p w:rsidR="00226F60" w:rsidRDefault="00226F60" w:rsidP="00226F60"/>
    <w:p w:rsidR="00226F60" w:rsidRDefault="00226F60" w:rsidP="00DB38A5">
      <w:pPr>
        <w:jc w:val="both"/>
        <w:rPr>
          <w:sz w:val="24"/>
          <w:szCs w:val="24"/>
        </w:rPr>
      </w:pPr>
      <w:r w:rsidRPr="003D724B">
        <w:rPr>
          <w:sz w:val="24"/>
          <w:szCs w:val="24"/>
        </w:rPr>
        <w:t>Art. 7º – O</w:t>
      </w:r>
      <w:r>
        <w:rPr>
          <w:sz w:val="24"/>
          <w:szCs w:val="24"/>
        </w:rPr>
        <w:t xml:space="preserve"> Campeonato Goiano da Divisão de A</w:t>
      </w:r>
      <w:r w:rsidR="00DB38A5">
        <w:rPr>
          <w:sz w:val="24"/>
          <w:szCs w:val="24"/>
        </w:rPr>
        <w:t>cesso (2ª Divisão) – Edição 2019</w:t>
      </w:r>
      <w:r>
        <w:rPr>
          <w:sz w:val="24"/>
          <w:szCs w:val="24"/>
        </w:rPr>
        <w:t xml:space="preserve"> será disputado em uma única Fase, à qual consta de 3 (três) turnos corridos, contagem corrida de pontos ganhos, os quais ficam assim distribuídos e sequenciados:</w:t>
      </w:r>
    </w:p>
    <w:p w:rsidR="00DB38A5" w:rsidRPr="00DB38A5" w:rsidRDefault="00DB38A5" w:rsidP="00DB38A5">
      <w:pPr>
        <w:jc w:val="both"/>
        <w:rPr>
          <w:sz w:val="24"/>
          <w:szCs w:val="24"/>
        </w:rPr>
      </w:pPr>
    </w:p>
    <w:p w:rsidR="00226F60" w:rsidRDefault="00226F60" w:rsidP="00226F60">
      <w:pPr>
        <w:jc w:val="both"/>
        <w:rPr>
          <w:sz w:val="24"/>
        </w:rPr>
      </w:pPr>
      <w:r>
        <w:rPr>
          <w:sz w:val="24"/>
          <w:szCs w:val="24"/>
        </w:rPr>
        <w:t>§ 1º</w:t>
      </w:r>
      <w:r w:rsidR="00DB38A5">
        <w:rPr>
          <w:sz w:val="24"/>
        </w:rPr>
        <w:t xml:space="preserve"> – As 8 (oito)</w:t>
      </w:r>
      <w:r>
        <w:rPr>
          <w:sz w:val="24"/>
        </w:rPr>
        <w:t xml:space="preserve"> associações estão divididas em 02 (dois) grupos form</w:t>
      </w:r>
      <w:r w:rsidR="00DB38A5">
        <w:rPr>
          <w:sz w:val="24"/>
        </w:rPr>
        <w:t>ados através de sorteio, em quatr</w:t>
      </w:r>
      <w:r>
        <w:rPr>
          <w:sz w:val="24"/>
        </w:rPr>
        <w:t>o duplas regionalizadas, de modo que cada dupla direcionasse uma associação para cada g</w:t>
      </w:r>
      <w:r w:rsidR="00126A1F">
        <w:rPr>
          <w:sz w:val="24"/>
        </w:rPr>
        <w:t xml:space="preserve">rupo, </w:t>
      </w:r>
      <w:r>
        <w:rPr>
          <w:sz w:val="24"/>
        </w:rPr>
        <w:t>os quais ficaram assim constituídos, conforme</w:t>
      </w:r>
      <w:r w:rsidR="00126A1F">
        <w:rPr>
          <w:sz w:val="24"/>
        </w:rPr>
        <w:t xml:space="preserve"> aprovado por unanimidade dia 07/05/2019</w:t>
      </w:r>
      <w:r>
        <w:rPr>
          <w:sz w:val="24"/>
        </w:rPr>
        <w:t>, por ocasião do Conselho Técnico do Campeonato:</w:t>
      </w:r>
    </w:p>
    <w:p w:rsidR="00226F60" w:rsidRDefault="00226F60" w:rsidP="00226F60">
      <w:pPr>
        <w:jc w:val="both"/>
        <w:rPr>
          <w:sz w:val="24"/>
        </w:rPr>
      </w:pPr>
      <w:r>
        <w:rPr>
          <w:sz w:val="24"/>
        </w:rPr>
        <w:t xml:space="preserve">      </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226F60" w:rsidTr="00C32638">
        <w:tc>
          <w:tcPr>
            <w:tcW w:w="2835" w:type="dxa"/>
          </w:tcPr>
          <w:p w:rsidR="00226F60" w:rsidRDefault="00226F60" w:rsidP="00C32638">
            <w:pPr>
              <w:jc w:val="center"/>
              <w:rPr>
                <w:b/>
                <w:sz w:val="24"/>
              </w:rPr>
            </w:pPr>
            <w:r>
              <w:rPr>
                <w:b/>
                <w:sz w:val="24"/>
              </w:rPr>
              <w:t>GRUPO A</w:t>
            </w:r>
          </w:p>
        </w:tc>
        <w:tc>
          <w:tcPr>
            <w:tcW w:w="2835" w:type="dxa"/>
          </w:tcPr>
          <w:p w:rsidR="00226F60" w:rsidRDefault="00226F60" w:rsidP="00C32638">
            <w:pPr>
              <w:jc w:val="center"/>
              <w:rPr>
                <w:b/>
                <w:sz w:val="24"/>
              </w:rPr>
            </w:pPr>
            <w:r>
              <w:rPr>
                <w:b/>
                <w:sz w:val="24"/>
              </w:rPr>
              <w:t>GRUPO B</w:t>
            </w:r>
          </w:p>
        </w:tc>
      </w:tr>
      <w:tr w:rsidR="00226F60" w:rsidTr="00C32638">
        <w:tc>
          <w:tcPr>
            <w:tcW w:w="2835" w:type="dxa"/>
          </w:tcPr>
          <w:p w:rsidR="00226F60" w:rsidRDefault="00126A1F" w:rsidP="00C32638">
            <w:pPr>
              <w:jc w:val="center"/>
              <w:rPr>
                <w:sz w:val="24"/>
              </w:rPr>
            </w:pPr>
            <w:r>
              <w:rPr>
                <w:sz w:val="24"/>
              </w:rPr>
              <w:t>América FC</w:t>
            </w:r>
          </w:p>
        </w:tc>
        <w:tc>
          <w:tcPr>
            <w:tcW w:w="2835" w:type="dxa"/>
          </w:tcPr>
          <w:p w:rsidR="00226F60" w:rsidRDefault="00126A1F" w:rsidP="00C32638">
            <w:pPr>
              <w:jc w:val="center"/>
              <w:rPr>
                <w:sz w:val="24"/>
              </w:rPr>
            </w:pPr>
            <w:r>
              <w:rPr>
                <w:sz w:val="24"/>
              </w:rPr>
              <w:t>Morrinhos</w:t>
            </w:r>
            <w:r w:rsidR="00226F60">
              <w:rPr>
                <w:sz w:val="24"/>
              </w:rPr>
              <w:t xml:space="preserve"> FC</w:t>
            </w:r>
          </w:p>
        </w:tc>
      </w:tr>
      <w:tr w:rsidR="00226F60" w:rsidTr="00C32638">
        <w:tc>
          <w:tcPr>
            <w:tcW w:w="2835" w:type="dxa"/>
          </w:tcPr>
          <w:p w:rsidR="00226F60" w:rsidRDefault="00126A1F" w:rsidP="00C32638">
            <w:pPr>
              <w:jc w:val="center"/>
              <w:rPr>
                <w:sz w:val="24"/>
              </w:rPr>
            </w:pPr>
            <w:r>
              <w:rPr>
                <w:sz w:val="24"/>
              </w:rPr>
              <w:t>Jaraguá</w:t>
            </w:r>
            <w:r w:rsidR="00226F60">
              <w:rPr>
                <w:sz w:val="24"/>
              </w:rPr>
              <w:t xml:space="preserve"> EC</w:t>
            </w:r>
          </w:p>
        </w:tc>
        <w:tc>
          <w:tcPr>
            <w:tcW w:w="2835" w:type="dxa"/>
          </w:tcPr>
          <w:p w:rsidR="00226F60" w:rsidRDefault="00126A1F" w:rsidP="00C32638">
            <w:pPr>
              <w:jc w:val="center"/>
              <w:rPr>
                <w:sz w:val="24"/>
              </w:rPr>
            </w:pPr>
            <w:r>
              <w:rPr>
                <w:sz w:val="24"/>
              </w:rPr>
              <w:t>Anápolis F</w:t>
            </w:r>
            <w:r w:rsidR="00226F60">
              <w:rPr>
                <w:sz w:val="24"/>
              </w:rPr>
              <w:t>C</w:t>
            </w:r>
          </w:p>
        </w:tc>
      </w:tr>
      <w:tr w:rsidR="00226F60" w:rsidTr="00C32638">
        <w:tc>
          <w:tcPr>
            <w:tcW w:w="2835" w:type="dxa"/>
          </w:tcPr>
          <w:p w:rsidR="00226F60" w:rsidRDefault="00226F60" w:rsidP="00C32638">
            <w:pPr>
              <w:jc w:val="center"/>
              <w:rPr>
                <w:sz w:val="24"/>
              </w:rPr>
            </w:pPr>
            <w:r>
              <w:rPr>
                <w:sz w:val="24"/>
              </w:rPr>
              <w:t>EC</w:t>
            </w:r>
            <w:r w:rsidR="00126A1F">
              <w:rPr>
                <w:sz w:val="24"/>
              </w:rPr>
              <w:t xml:space="preserve"> Rio Verde</w:t>
            </w:r>
          </w:p>
        </w:tc>
        <w:tc>
          <w:tcPr>
            <w:tcW w:w="2835" w:type="dxa"/>
          </w:tcPr>
          <w:p w:rsidR="00226F60" w:rsidRDefault="00126A1F" w:rsidP="00C32638">
            <w:pPr>
              <w:jc w:val="center"/>
              <w:rPr>
                <w:sz w:val="24"/>
              </w:rPr>
            </w:pPr>
            <w:r>
              <w:rPr>
                <w:sz w:val="24"/>
              </w:rPr>
              <w:t xml:space="preserve">AE </w:t>
            </w:r>
            <w:proofErr w:type="spellStart"/>
            <w:r>
              <w:rPr>
                <w:sz w:val="24"/>
              </w:rPr>
              <w:t>Jataiense</w:t>
            </w:r>
            <w:proofErr w:type="spellEnd"/>
          </w:p>
        </w:tc>
      </w:tr>
      <w:tr w:rsidR="00226F60" w:rsidTr="00C32638">
        <w:tc>
          <w:tcPr>
            <w:tcW w:w="2835" w:type="dxa"/>
          </w:tcPr>
          <w:p w:rsidR="00226F60" w:rsidRDefault="00126A1F" w:rsidP="00C32638">
            <w:pPr>
              <w:jc w:val="center"/>
              <w:rPr>
                <w:sz w:val="24"/>
              </w:rPr>
            </w:pPr>
            <w:r>
              <w:rPr>
                <w:sz w:val="24"/>
              </w:rPr>
              <w:t>Aparecida E</w:t>
            </w:r>
            <w:r w:rsidR="00226F60">
              <w:rPr>
                <w:sz w:val="24"/>
              </w:rPr>
              <w:t>C</w:t>
            </w:r>
          </w:p>
        </w:tc>
        <w:tc>
          <w:tcPr>
            <w:tcW w:w="2835" w:type="dxa"/>
          </w:tcPr>
          <w:p w:rsidR="00226F60" w:rsidRDefault="00126A1F" w:rsidP="00C32638">
            <w:pPr>
              <w:jc w:val="center"/>
              <w:rPr>
                <w:sz w:val="24"/>
              </w:rPr>
            </w:pPr>
            <w:r>
              <w:rPr>
                <w:sz w:val="24"/>
              </w:rPr>
              <w:t>Trindade AC</w:t>
            </w:r>
          </w:p>
        </w:tc>
      </w:tr>
    </w:tbl>
    <w:p w:rsidR="00126A1F" w:rsidRDefault="00126A1F" w:rsidP="00226F60">
      <w:pPr>
        <w:jc w:val="center"/>
        <w:rPr>
          <w:b/>
          <w:i/>
          <w:sz w:val="24"/>
          <w:u w:val="single"/>
        </w:rPr>
      </w:pPr>
    </w:p>
    <w:p w:rsidR="00226F60" w:rsidRDefault="00226F60" w:rsidP="00226F60">
      <w:pPr>
        <w:jc w:val="center"/>
        <w:rPr>
          <w:b/>
          <w:i/>
          <w:sz w:val="24"/>
          <w:u w:val="single"/>
        </w:rPr>
      </w:pPr>
      <w:proofErr w:type="gramStart"/>
      <w:r>
        <w:rPr>
          <w:b/>
          <w:i/>
          <w:sz w:val="24"/>
          <w:u w:val="single"/>
        </w:rPr>
        <w:t>I  TURNO</w:t>
      </w:r>
      <w:proofErr w:type="gramEnd"/>
    </w:p>
    <w:p w:rsidR="00226F60" w:rsidRDefault="00226F60" w:rsidP="00226F60">
      <w:pPr>
        <w:jc w:val="center"/>
        <w:rPr>
          <w:b/>
          <w:i/>
          <w:sz w:val="24"/>
          <w:u w:val="single"/>
        </w:rPr>
      </w:pPr>
    </w:p>
    <w:p w:rsidR="00226F60" w:rsidRDefault="00126A1F" w:rsidP="00226F60">
      <w:pPr>
        <w:jc w:val="both"/>
        <w:rPr>
          <w:sz w:val="24"/>
        </w:rPr>
      </w:pPr>
      <w:r>
        <w:rPr>
          <w:sz w:val="24"/>
        </w:rPr>
        <w:t>As 04 (quatr</w:t>
      </w:r>
      <w:r w:rsidR="00226F60">
        <w:rPr>
          <w:sz w:val="24"/>
        </w:rPr>
        <w:t>o) associaçõe</w:t>
      </w:r>
      <w:r>
        <w:rPr>
          <w:sz w:val="24"/>
        </w:rPr>
        <w:t>s do Grupo “A” enfrentarão as 04 (quatr</w:t>
      </w:r>
      <w:r w:rsidR="00226F60">
        <w:rPr>
          <w:sz w:val="24"/>
        </w:rPr>
        <w:t xml:space="preserve">o) associações do Grupo “B” em jogos de </w:t>
      </w:r>
      <w:r w:rsidR="00226F60">
        <w:rPr>
          <w:b/>
          <w:i/>
          <w:sz w:val="24"/>
          <w:u w:val="single"/>
        </w:rPr>
        <w:t>IDA</w:t>
      </w:r>
      <w:r w:rsidR="00226F60">
        <w:rPr>
          <w:sz w:val="24"/>
        </w:rPr>
        <w:t>.</w:t>
      </w:r>
    </w:p>
    <w:p w:rsidR="00226F60" w:rsidRDefault="00226F60" w:rsidP="00226F60">
      <w:pPr>
        <w:rPr>
          <w:sz w:val="24"/>
        </w:rPr>
      </w:pPr>
    </w:p>
    <w:p w:rsidR="00226F60" w:rsidRDefault="00226F60" w:rsidP="00226F60">
      <w:pPr>
        <w:rPr>
          <w:sz w:val="24"/>
        </w:rPr>
      </w:pPr>
    </w:p>
    <w:p w:rsidR="00226F60" w:rsidRDefault="00226F60" w:rsidP="00226F60">
      <w:pPr>
        <w:jc w:val="center"/>
        <w:rPr>
          <w:b/>
          <w:i/>
          <w:sz w:val="24"/>
          <w:u w:val="single"/>
        </w:rPr>
      </w:pPr>
      <w:proofErr w:type="gramStart"/>
      <w:r>
        <w:rPr>
          <w:b/>
          <w:i/>
          <w:sz w:val="24"/>
          <w:u w:val="single"/>
        </w:rPr>
        <w:t>II  TURNO</w:t>
      </w:r>
      <w:proofErr w:type="gramEnd"/>
    </w:p>
    <w:p w:rsidR="00226F60" w:rsidRDefault="00226F60" w:rsidP="00226F60">
      <w:pPr>
        <w:jc w:val="center"/>
        <w:rPr>
          <w:b/>
          <w:i/>
          <w:sz w:val="24"/>
          <w:u w:val="single"/>
        </w:rPr>
      </w:pPr>
    </w:p>
    <w:p w:rsidR="00226F60" w:rsidRDefault="00126A1F" w:rsidP="00226F60">
      <w:pPr>
        <w:jc w:val="both"/>
        <w:rPr>
          <w:sz w:val="24"/>
        </w:rPr>
      </w:pPr>
      <w:r>
        <w:rPr>
          <w:sz w:val="24"/>
        </w:rPr>
        <w:t>As 04 (quatr</w:t>
      </w:r>
      <w:r w:rsidR="00226F60">
        <w:rPr>
          <w:sz w:val="24"/>
        </w:rPr>
        <w:t>o) associaçõe</w:t>
      </w:r>
      <w:r>
        <w:rPr>
          <w:sz w:val="24"/>
        </w:rPr>
        <w:t>s do Grupo “A” enfrentarão as 04 (quatr</w:t>
      </w:r>
      <w:r w:rsidR="00226F60">
        <w:rPr>
          <w:sz w:val="24"/>
        </w:rPr>
        <w:t xml:space="preserve">o) associações do Grupo “B” em jogos de </w:t>
      </w:r>
      <w:r w:rsidR="00226F60">
        <w:rPr>
          <w:b/>
          <w:i/>
          <w:sz w:val="24"/>
          <w:u w:val="single"/>
        </w:rPr>
        <w:t>VOLTA</w:t>
      </w:r>
      <w:r w:rsidR="00226F60">
        <w:rPr>
          <w:sz w:val="24"/>
        </w:rPr>
        <w:t>, invertido o mando de jogo do I Turno.</w:t>
      </w:r>
    </w:p>
    <w:p w:rsidR="00226F60" w:rsidRDefault="00226F60" w:rsidP="00226F60">
      <w:pPr>
        <w:jc w:val="both"/>
        <w:rPr>
          <w:sz w:val="24"/>
        </w:rPr>
      </w:pPr>
    </w:p>
    <w:p w:rsidR="00226F60" w:rsidRDefault="00226F60" w:rsidP="00226F60">
      <w:pPr>
        <w:jc w:val="both"/>
        <w:rPr>
          <w:sz w:val="24"/>
        </w:rPr>
      </w:pPr>
    </w:p>
    <w:p w:rsidR="00226F60" w:rsidRDefault="00226F60" w:rsidP="00226F60">
      <w:pPr>
        <w:jc w:val="center"/>
        <w:rPr>
          <w:b/>
          <w:i/>
          <w:sz w:val="24"/>
          <w:u w:val="single"/>
        </w:rPr>
      </w:pPr>
      <w:proofErr w:type="gramStart"/>
      <w:r>
        <w:rPr>
          <w:b/>
          <w:i/>
          <w:sz w:val="24"/>
          <w:u w:val="single"/>
        </w:rPr>
        <w:t>III  TURNO</w:t>
      </w:r>
      <w:proofErr w:type="gramEnd"/>
    </w:p>
    <w:p w:rsidR="00226F60" w:rsidRDefault="00226F60" w:rsidP="00226F60">
      <w:pPr>
        <w:jc w:val="center"/>
        <w:rPr>
          <w:b/>
          <w:i/>
          <w:sz w:val="24"/>
          <w:u w:val="single"/>
        </w:rPr>
      </w:pPr>
    </w:p>
    <w:p w:rsidR="00226F60" w:rsidRDefault="00126A1F" w:rsidP="00226F60">
      <w:pPr>
        <w:jc w:val="both"/>
        <w:rPr>
          <w:sz w:val="24"/>
        </w:rPr>
      </w:pPr>
      <w:r>
        <w:rPr>
          <w:sz w:val="24"/>
        </w:rPr>
        <w:t>As 04 (quatr</w:t>
      </w:r>
      <w:r w:rsidR="00226F60">
        <w:rPr>
          <w:sz w:val="24"/>
        </w:rPr>
        <w:t>o) associações jogarão dentro dos seus respectivos grupos (</w:t>
      </w:r>
      <w:r w:rsidR="00226F60">
        <w:rPr>
          <w:b/>
          <w:i/>
          <w:sz w:val="24"/>
        </w:rPr>
        <w:t xml:space="preserve">somente </w:t>
      </w:r>
      <w:r w:rsidR="00226F60">
        <w:rPr>
          <w:b/>
          <w:i/>
          <w:sz w:val="24"/>
          <w:u w:val="single"/>
        </w:rPr>
        <w:t>IDA</w:t>
      </w:r>
      <w:r w:rsidR="00226F60">
        <w:rPr>
          <w:sz w:val="24"/>
        </w:rPr>
        <w:t>), conforme Ta</w:t>
      </w:r>
      <w:r>
        <w:rPr>
          <w:sz w:val="24"/>
        </w:rPr>
        <w:t>bela</w:t>
      </w:r>
      <w:r w:rsidR="00226F60">
        <w:rPr>
          <w:sz w:val="24"/>
        </w:rPr>
        <w:t>.</w:t>
      </w:r>
    </w:p>
    <w:p w:rsidR="00226F60" w:rsidRDefault="00226F60" w:rsidP="00226F60">
      <w:pPr>
        <w:jc w:val="both"/>
        <w:rPr>
          <w:sz w:val="24"/>
        </w:rPr>
      </w:pPr>
    </w:p>
    <w:p w:rsidR="00226F60" w:rsidRDefault="00126A1F" w:rsidP="00226F60">
      <w:pPr>
        <w:jc w:val="both"/>
        <w:rPr>
          <w:sz w:val="24"/>
        </w:rPr>
      </w:pPr>
      <w:r>
        <w:rPr>
          <w:sz w:val="24"/>
        </w:rPr>
        <w:t>Art. 8º – As 02 (duas</w:t>
      </w:r>
      <w:r w:rsidR="00226F60">
        <w:rPr>
          <w:sz w:val="24"/>
        </w:rPr>
        <w:t>) associações melhor c</w:t>
      </w:r>
      <w:r>
        <w:rPr>
          <w:sz w:val="24"/>
        </w:rPr>
        <w:t>olocadas, quais sejam, as 02 (duas)</w:t>
      </w:r>
      <w:r w:rsidR="00226F60">
        <w:rPr>
          <w:sz w:val="24"/>
        </w:rPr>
        <w:t xml:space="preserve"> com o maior número de pontos ganhos, independente do Grupo a que pertençam, conquistam acesso ao Campeonato Goiano de Profissionais d</w:t>
      </w:r>
      <w:r>
        <w:rPr>
          <w:sz w:val="24"/>
        </w:rPr>
        <w:t>a Primeira Divisão – Edição 2020</w:t>
      </w:r>
      <w:r w:rsidR="00226F60">
        <w:rPr>
          <w:sz w:val="24"/>
        </w:rPr>
        <w:t>, enquanto as 2 (duas) últimas associações colocadas por pontos ganhos, independentemente de Grupo, serão rebaixadas</w:t>
      </w:r>
      <w:r>
        <w:rPr>
          <w:sz w:val="24"/>
        </w:rPr>
        <w:t xml:space="preserve"> para a Terceira Divisão de 2020</w:t>
      </w:r>
      <w:r w:rsidR="00226F60">
        <w:rPr>
          <w:sz w:val="24"/>
        </w:rPr>
        <w:t>.</w:t>
      </w:r>
    </w:p>
    <w:p w:rsidR="00226F60" w:rsidRDefault="00226F60" w:rsidP="00226F60">
      <w:pPr>
        <w:jc w:val="both"/>
        <w:rPr>
          <w:sz w:val="24"/>
        </w:rPr>
      </w:pPr>
    </w:p>
    <w:p w:rsidR="00226F60" w:rsidRDefault="00226F60" w:rsidP="00226F60">
      <w:pPr>
        <w:jc w:val="both"/>
        <w:rPr>
          <w:sz w:val="24"/>
        </w:rPr>
      </w:pPr>
      <w:r>
        <w:rPr>
          <w:sz w:val="24"/>
        </w:rPr>
        <w:t>§ Único – Caso duas ou mais associações terminarem a Fase, ou seja, o Campeonato, em igualdade de pontos ganhos, para se conhecer a associação melhor colocada, inclusive para efeito de fuga do rebaixamento, serão adotados individual e sucessivamente os seguintes critérios de desempate:</w:t>
      </w:r>
    </w:p>
    <w:p w:rsidR="00226F60" w:rsidRDefault="00226F60" w:rsidP="00226F60">
      <w:pPr>
        <w:jc w:val="both"/>
        <w:rPr>
          <w:sz w:val="24"/>
        </w:rPr>
      </w:pPr>
    </w:p>
    <w:p w:rsidR="00226F60" w:rsidRDefault="00226F60" w:rsidP="00226F60">
      <w:pPr>
        <w:numPr>
          <w:ilvl w:val="0"/>
          <w:numId w:val="1"/>
        </w:numPr>
        <w:jc w:val="both"/>
        <w:rPr>
          <w:sz w:val="24"/>
        </w:rPr>
      </w:pPr>
      <w:r>
        <w:rPr>
          <w:sz w:val="24"/>
        </w:rPr>
        <w:t xml:space="preserve">Maior número de </w:t>
      </w:r>
      <w:r w:rsidR="00126A1F">
        <w:rPr>
          <w:sz w:val="24"/>
        </w:rPr>
        <w:t>vitórias ao longo de todo o Campeonato</w:t>
      </w:r>
      <w:r>
        <w:rPr>
          <w:sz w:val="24"/>
        </w:rPr>
        <w:t>;</w:t>
      </w:r>
    </w:p>
    <w:p w:rsidR="00226F60" w:rsidRDefault="00226F60" w:rsidP="00226F60">
      <w:pPr>
        <w:numPr>
          <w:ilvl w:val="0"/>
          <w:numId w:val="1"/>
        </w:numPr>
        <w:jc w:val="both"/>
        <w:rPr>
          <w:sz w:val="24"/>
        </w:rPr>
      </w:pPr>
      <w:r>
        <w:rPr>
          <w:sz w:val="24"/>
        </w:rPr>
        <w:t>Melhor saldo</w:t>
      </w:r>
      <w:r w:rsidR="00126A1F">
        <w:rPr>
          <w:sz w:val="24"/>
        </w:rPr>
        <w:t xml:space="preserve"> de gols ao longo de todo o Campeonato</w:t>
      </w:r>
      <w:r>
        <w:rPr>
          <w:sz w:val="24"/>
        </w:rPr>
        <w:t>;</w:t>
      </w:r>
    </w:p>
    <w:p w:rsidR="00226F60" w:rsidRDefault="00226F60" w:rsidP="00226F60">
      <w:pPr>
        <w:numPr>
          <w:ilvl w:val="0"/>
          <w:numId w:val="1"/>
        </w:numPr>
        <w:jc w:val="both"/>
        <w:rPr>
          <w:sz w:val="24"/>
        </w:rPr>
      </w:pPr>
      <w:r>
        <w:rPr>
          <w:sz w:val="24"/>
        </w:rPr>
        <w:t>Maior número de gols</w:t>
      </w:r>
      <w:r w:rsidR="00126A1F">
        <w:rPr>
          <w:sz w:val="24"/>
        </w:rPr>
        <w:t xml:space="preserve"> </w:t>
      </w:r>
      <w:proofErr w:type="gramStart"/>
      <w:r w:rsidR="00126A1F">
        <w:rPr>
          <w:sz w:val="24"/>
        </w:rPr>
        <w:t>à</w:t>
      </w:r>
      <w:proofErr w:type="gramEnd"/>
      <w:r w:rsidR="00126A1F">
        <w:rPr>
          <w:sz w:val="24"/>
        </w:rPr>
        <w:t xml:space="preserve"> favor ao longo de todo o Campeonato</w:t>
      </w:r>
      <w:r>
        <w:rPr>
          <w:sz w:val="24"/>
        </w:rPr>
        <w:t>;</w:t>
      </w:r>
    </w:p>
    <w:p w:rsidR="00226F60" w:rsidRDefault="00226F60" w:rsidP="00226F60">
      <w:pPr>
        <w:numPr>
          <w:ilvl w:val="0"/>
          <w:numId w:val="1"/>
        </w:numPr>
        <w:jc w:val="both"/>
        <w:rPr>
          <w:sz w:val="24"/>
        </w:rPr>
      </w:pPr>
      <w:r>
        <w:rPr>
          <w:sz w:val="24"/>
        </w:rPr>
        <w:t>Menor número de cartões vermelhos r</w:t>
      </w:r>
      <w:r w:rsidR="00126A1F">
        <w:rPr>
          <w:sz w:val="24"/>
        </w:rPr>
        <w:t>ecebidos ao longo de todo o Campeonato</w:t>
      </w:r>
      <w:r>
        <w:rPr>
          <w:sz w:val="24"/>
        </w:rPr>
        <w:t>;</w:t>
      </w:r>
    </w:p>
    <w:p w:rsidR="00226F60" w:rsidRDefault="00226F60" w:rsidP="00226F60">
      <w:pPr>
        <w:numPr>
          <w:ilvl w:val="0"/>
          <w:numId w:val="1"/>
        </w:numPr>
        <w:jc w:val="both"/>
        <w:rPr>
          <w:sz w:val="24"/>
        </w:rPr>
      </w:pPr>
      <w:r>
        <w:rPr>
          <w:sz w:val="24"/>
        </w:rPr>
        <w:t>Menor número de cartões amarelos r</w:t>
      </w:r>
      <w:r w:rsidR="00126A1F">
        <w:rPr>
          <w:sz w:val="24"/>
        </w:rPr>
        <w:t>ecebidos ao longo de todo o Campeonato</w:t>
      </w:r>
      <w:r>
        <w:rPr>
          <w:sz w:val="24"/>
        </w:rPr>
        <w:t>;</w:t>
      </w:r>
    </w:p>
    <w:p w:rsidR="00226F60" w:rsidRDefault="00226F60" w:rsidP="00226F60">
      <w:pPr>
        <w:numPr>
          <w:ilvl w:val="0"/>
          <w:numId w:val="1"/>
        </w:numPr>
        <w:jc w:val="both"/>
        <w:rPr>
          <w:sz w:val="24"/>
        </w:rPr>
      </w:pPr>
      <w:r>
        <w:rPr>
          <w:sz w:val="24"/>
        </w:rPr>
        <w:t>Sorteio.</w:t>
      </w:r>
    </w:p>
    <w:p w:rsidR="00226F60" w:rsidRDefault="00226F60" w:rsidP="00226F60">
      <w:pPr>
        <w:jc w:val="both"/>
        <w:rPr>
          <w:sz w:val="24"/>
        </w:rPr>
      </w:pPr>
    </w:p>
    <w:p w:rsidR="00226F60" w:rsidRDefault="00226F60" w:rsidP="00226F60">
      <w:pPr>
        <w:jc w:val="both"/>
        <w:rPr>
          <w:sz w:val="24"/>
        </w:rPr>
      </w:pPr>
      <w:r>
        <w:rPr>
          <w:sz w:val="24"/>
        </w:rPr>
        <w:t>Art. 9º - Na hipótese de alguma associação abandonar ou ser excluída do Campeonato, serão adotados os seguintes procedimentos:</w:t>
      </w:r>
    </w:p>
    <w:p w:rsidR="00226F60" w:rsidRDefault="00226F60" w:rsidP="00226F60">
      <w:pPr>
        <w:jc w:val="both"/>
        <w:rPr>
          <w:sz w:val="24"/>
        </w:rPr>
      </w:pPr>
    </w:p>
    <w:p w:rsidR="00226F60" w:rsidRDefault="00226F60" w:rsidP="00226F60">
      <w:pPr>
        <w:jc w:val="both"/>
        <w:rPr>
          <w:sz w:val="24"/>
        </w:rPr>
      </w:pPr>
      <w:r w:rsidRPr="00554653">
        <w:rPr>
          <w:sz w:val="24"/>
        </w:rPr>
        <w:t>§ 1º</w:t>
      </w:r>
      <w:r>
        <w:rPr>
          <w:sz w:val="24"/>
        </w:rPr>
        <w:t xml:space="preserve"> - Esta associação já será uma das 2 (duas) rebaixadas.</w:t>
      </w:r>
    </w:p>
    <w:p w:rsidR="00226F60" w:rsidRDefault="00226F60" w:rsidP="00226F60">
      <w:pPr>
        <w:jc w:val="both"/>
        <w:rPr>
          <w:sz w:val="24"/>
        </w:rPr>
      </w:pPr>
    </w:p>
    <w:p w:rsidR="00226F60" w:rsidRDefault="00226F60" w:rsidP="00226F60">
      <w:pPr>
        <w:jc w:val="both"/>
        <w:rPr>
          <w:sz w:val="24"/>
          <w:szCs w:val="24"/>
        </w:rPr>
      </w:pPr>
      <w:r>
        <w:rPr>
          <w:sz w:val="24"/>
          <w:szCs w:val="24"/>
        </w:rPr>
        <w:t>§ 2</w:t>
      </w:r>
      <w:r w:rsidRPr="00F523C8">
        <w:rPr>
          <w:sz w:val="24"/>
          <w:szCs w:val="24"/>
        </w:rPr>
        <w:t>º</w:t>
      </w:r>
      <w:r>
        <w:rPr>
          <w:sz w:val="24"/>
          <w:szCs w:val="24"/>
        </w:rPr>
        <w:t xml:space="preserve"> - Será aplicado o quociente técnico (número de pontos ganhos dividido pelo número de jogos realiza</w:t>
      </w:r>
      <w:r w:rsidR="008156B0">
        <w:rPr>
          <w:sz w:val="24"/>
          <w:szCs w:val="24"/>
        </w:rPr>
        <w:t>dos) para se conhecer tanto as 2 (duas</w:t>
      </w:r>
      <w:r>
        <w:rPr>
          <w:sz w:val="24"/>
          <w:szCs w:val="24"/>
        </w:rPr>
        <w:t xml:space="preserve">) associações que conquistam acesso ao Campeonato Goiano de Profissionais da Primeira Divisão </w:t>
      </w:r>
      <w:r w:rsidR="00126A1F">
        <w:rPr>
          <w:sz w:val="24"/>
          <w:szCs w:val="24"/>
        </w:rPr>
        <w:t xml:space="preserve">de 2020 </w:t>
      </w:r>
      <w:r>
        <w:rPr>
          <w:sz w:val="24"/>
          <w:szCs w:val="24"/>
        </w:rPr>
        <w:t>quanto a outra associação a ser rebaixada</w:t>
      </w:r>
      <w:r w:rsidR="00126A1F">
        <w:rPr>
          <w:sz w:val="24"/>
          <w:szCs w:val="24"/>
        </w:rPr>
        <w:t xml:space="preserve"> para a Terceira Divisão de 2020</w:t>
      </w:r>
      <w:r>
        <w:rPr>
          <w:sz w:val="24"/>
          <w:szCs w:val="24"/>
        </w:rPr>
        <w:t>.</w:t>
      </w:r>
    </w:p>
    <w:p w:rsidR="00226F60" w:rsidRDefault="00226F60" w:rsidP="00226F60">
      <w:pPr>
        <w:jc w:val="both"/>
        <w:rPr>
          <w:sz w:val="24"/>
          <w:szCs w:val="24"/>
        </w:rPr>
      </w:pPr>
    </w:p>
    <w:p w:rsidR="00226F60" w:rsidRDefault="00226F60" w:rsidP="00226F60">
      <w:pPr>
        <w:jc w:val="both"/>
        <w:rPr>
          <w:sz w:val="24"/>
          <w:szCs w:val="24"/>
        </w:rPr>
      </w:pPr>
      <w:r>
        <w:rPr>
          <w:sz w:val="24"/>
          <w:szCs w:val="24"/>
        </w:rPr>
        <w:t>§ 3</w:t>
      </w:r>
      <w:r w:rsidRPr="00F523C8">
        <w:rPr>
          <w:sz w:val="24"/>
          <w:szCs w:val="24"/>
        </w:rPr>
        <w:t>º</w:t>
      </w:r>
      <w:r>
        <w:rPr>
          <w:sz w:val="24"/>
          <w:szCs w:val="24"/>
        </w:rPr>
        <w:t xml:space="preserve"> - Será aplicado o mesmo quociente para os </w:t>
      </w:r>
      <w:proofErr w:type="spellStart"/>
      <w:r>
        <w:rPr>
          <w:sz w:val="24"/>
          <w:szCs w:val="24"/>
        </w:rPr>
        <w:t>ítens</w:t>
      </w:r>
      <w:proofErr w:type="spellEnd"/>
      <w:r>
        <w:rPr>
          <w:sz w:val="24"/>
          <w:szCs w:val="24"/>
        </w:rPr>
        <w:t xml:space="preserve"> descritos nas letras a), c), d) e </w:t>
      </w:r>
      <w:proofErr w:type="spellStart"/>
      <w:r>
        <w:rPr>
          <w:sz w:val="24"/>
          <w:szCs w:val="24"/>
        </w:rPr>
        <w:t>e</w:t>
      </w:r>
      <w:proofErr w:type="spellEnd"/>
      <w:r>
        <w:rPr>
          <w:sz w:val="24"/>
          <w:szCs w:val="24"/>
        </w:rPr>
        <w:t xml:space="preserve">), </w:t>
      </w:r>
      <w:proofErr w:type="gramStart"/>
      <w:r>
        <w:rPr>
          <w:sz w:val="24"/>
          <w:szCs w:val="24"/>
        </w:rPr>
        <w:t>excetuando-se portanto</w:t>
      </w:r>
      <w:proofErr w:type="gramEnd"/>
      <w:r>
        <w:rPr>
          <w:sz w:val="24"/>
          <w:szCs w:val="24"/>
        </w:rPr>
        <w:t xml:space="preserve"> a letra b), individual e sucessivamente, para os critérios de desempate constantes do parágrafo único do artigo anterior das presentes Normas, caso seja necessário. O critério de desempate descrito na letra b), no caso, não depende da aplicação do citado quociente, uma vez que sua aferição real independe do número de jogos que cada associação realiza. </w:t>
      </w:r>
    </w:p>
    <w:p w:rsidR="00226F60" w:rsidRDefault="00226F60" w:rsidP="00226F60">
      <w:pPr>
        <w:jc w:val="both"/>
        <w:rPr>
          <w:sz w:val="24"/>
          <w:szCs w:val="24"/>
        </w:rPr>
      </w:pPr>
    </w:p>
    <w:p w:rsidR="00226F60" w:rsidRPr="007F34A5" w:rsidRDefault="00226F60" w:rsidP="00226F60">
      <w:pPr>
        <w:jc w:val="both"/>
        <w:rPr>
          <w:sz w:val="24"/>
        </w:rPr>
      </w:pPr>
      <w:r>
        <w:rPr>
          <w:sz w:val="24"/>
          <w:szCs w:val="24"/>
        </w:rPr>
        <w:t>§ 4</w:t>
      </w:r>
      <w:r w:rsidRPr="00F523C8">
        <w:rPr>
          <w:sz w:val="24"/>
          <w:szCs w:val="24"/>
        </w:rPr>
        <w:t xml:space="preserve">º </w:t>
      </w:r>
      <w:r>
        <w:rPr>
          <w:sz w:val="24"/>
          <w:szCs w:val="24"/>
        </w:rPr>
        <w:t xml:space="preserve">- Se o abandono de que trata o ‘caput’ deste artigo ocorrer depois que a associação iniciou sua participação no Campeonato, os resultados de suas partidas serão mantidos, e em seus demais jogos constantes da tabela, os seus adversários serão considerados vencedores pelo escore de 3 </w:t>
      </w:r>
      <w:proofErr w:type="gramStart"/>
      <w:r>
        <w:rPr>
          <w:sz w:val="24"/>
          <w:szCs w:val="24"/>
        </w:rPr>
        <w:t>x</w:t>
      </w:r>
      <w:proofErr w:type="gramEnd"/>
      <w:r>
        <w:rPr>
          <w:sz w:val="24"/>
          <w:szCs w:val="24"/>
        </w:rPr>
        <w:t xml:space="preserve"> 0 (três a zero), conforme estabelece</w:t>
      </w:r>
      <w:r w:rsidR="00A13A87">
        <w:rPr>
          <w:sz w:val="24"/>
          <w:szCs w:val="24"/>
        </w:rPr>
        <w:t>,</w:t>
      </w:r>
      <w:r>
        <w:rPr>
          <w:sz w:val="24"/>
          <w:szCs w:val="24"/>
        </w:rPr>
        <w:t xml:space="preserve"> nesse caso, o Regulamento Geral das competições promovidas pela FGF.</w:t>
      </w:r>
    </w:p>
    <w:p w:rsidR="00226F60" w:rsidRDefault="00226F60" w:rsidP="00226F60">
      <w:pPr>
        <w:jc w:val="both"/>
        <w:rPr>
          <w:sz w:val="24"/>
          <w:szCs w:val="24"/>
        </w:rPr>
      </w:pPr>
    </w:p>
    <w:p w:rsidR="00226F60" w:rsidRPr="00A14A32" w:rsidRDefault="00226F60" w:rsidP="00226F60">
      <w:pPr>
        <w:jc w:val="both"/>
        <w:rPr>
          <w:sz w:val="24"/>
          <w:szCs w:val="24"/>
        </w:rPr>
      </w:pPr>
      <w:r>
        <w:rPr>
          <w:sz w:val="24"/>
        </w:rPr>
        <w:t>§ 5</w:t>
      </w:r>
      <w:r w:rsidRPr="00554653">
        <w:rPr>
          <w:sz w:val="24"/>
        </w:rPr>
        <w:t>º</w:t>
      </w:r>
      <w:r>
        <w:rPr>
          <w:sz w:val="24"/>
        </w:rPr>
        <w:t xml:space="preserve"> - Ocorrendo a desistência de mais de uma associação, estas serão automaticamente rebaixadas para o Campeonato Goiano da Terceira Divisão.</w:t>
      </w:r>
    </w:p>
    <w:p w:rsidR="00226F60" w:rsidRPr="003D724B" w:rsidRDefault="00226F60" w:rsidP="00226F60">
      <w:pPr>
        <w:jc w:val="both"/>
        <w:rPr>
          <w:sz w:val="24"/>
          <w:szCs w:val="24"/>
        </w:rPr>
      </w:pPr>
    </w:p>
    <w:p w:rsidR="00226F60" w:rsidRDefault="00226F60" w:rsidP="00226F60">
      <w:pPr>
        <w:pStyle w:val="Ttulo1"/>
        <w:rPr>
          <w:sz w:val="24"/>
          <w:szCs w:val="24"/>
          <w:lang w:val="pt-BR"/>
        </w:rPr>
      </w:pPr>
    </w:p>
    <w:p w:rsidR="00226F60" w:rsidRDefault="00226F60" w:rsidP="00226F60">
      <w:pPr>
        <w:pStyle w:val="Ttulo1"/>
        <w:rPr>
          <w:sz w:val="24"/>
          <w:szCs w:val="24"/>
          <w:lang w:val="pt-BR"/>
        </w:rPr>
      </w:pPr>
      <w:r>
        <w:rPr>
          <w:sz w:val="24"/>
          <w:szCs w:val="24"/>
          <w:lang w:val="pt-BR"/>
        </w:rPr>
        <w:t>CAPÍTULO V</w:t>
      </w:r>
    </w:p>
    <w:p w:rsidR="00226F60" w:rsidRDefault="00226F60" w:rsidP="00226F60">
      <w:pPr>
        <w:rPr>
          <w:sz w:val="24"/>
          <w:szCs w:val="24"/>
        </w:rPr>
      </w:pPr>
    </w:p>
    <w:p w:rsidR="00226F60" w:rsidRDefault="00226F60" w:rsidP="00226F60">
      <w:pPr>
        <w:rPr>
          <w:sz w:val="24"/>
          <w:szCs w:val="24"/>
        </w:rPr>
      </w:pPr>
    </w:p>
    <w:p w:rsidR="00226F60" w:rsidRDefault="00226F60" w:rsidP="00226F60">
      <w:pPr>
        <w:pStyle w:val="Ttulo1"/>
        <w:rPr>
          <w:sz w:val="24"/>
          <w:szCs w:val="24"/>
          <w:lang w:val="pt-BR"/>
        </w:rPr>
      </w:pPr>
      <w:r>
        <w:rPr>
          <w:sz w:val="24"/>
          <w:szCs w:val="24"/>
          <w:lang w:val="pt-BR"/>
        </w:rPr>
        <w:t>Da Expedição e da Venda de Ingressos</w:t>
      </w:r>
    </w:p>
    <w:p w:rsidR="00226F60" w:rsidRPr="001B38E4" w:rsidRDefault="00226F60" w:rsidP="00226F60"/>
    <w:p w:rsidR="00226F60" w:rsidRDefault="00226F60" w:rsidP="00226F60"/>
    <w:p w:rsidR="00226F60" w:rsidRDefault="00226F60" w:rsidP="00226F60">
      <w:pPr>
        <w:jc w:val="both"/>
        <w:rPr>
          <w:sz w:val="24"/>
        </w:rPr>
      </w:pPr>
      <w:r>
        <w:rPr>
          <w:sz w:val="24"/>
        </w:rPr>
        <w:t>Art. 10 – A renda líquida de todas as partidas, será da associação mandante.</w:t>
      </w:r>
    </w:p>
    <w:p w:rsidR="00226F60" w:rsidRDefault="00226F60" w:rsidP="00226F60">
      <w:pPr>
        <w:jc w:val="both"/>
        <w:rPr>
          <w:sz w:val="24"/>
          <w:szCs w:val="24"/>
        </w:rPr>
      </w:pPr>
    </w:p>
    <w:p w:rsidR="00226F60" w:rsidRDefault="00226F60" w:rsidP="00226F60">
      <w:pPr>
        <w:jc w:val="both"/>
        <w:rPr>
          <w:sz w:val="24"/>
          <w:szCs w:val="24"/>
        </w:rPr>
      </w:pPr>
      <w:r>
        <w:rPr>
          <w:sz w:val="24"/>
          <w:szCs w:val="24"/>
        </w:rPr>
        <w:t>Art. 11 - Os preços dos ingressos serão determinados pela associação mandante, sendo que qualquer alteração deverá ser comunicada à Federação com antecedência mínima de 3 (três) dias úteis, não podendo o seu valor ser inferior a R$ 10,00 (dez reais), valor este fixado como o mínimo permitido a ser cobrado em qualquer jogo do Campeonato.</w:t>
      </w:r>
    </w:p>
    <w:p w:rsidR="00226F60" w:rsidRDefault="00226F60" w:rsidP="00226F60">
      <w:pPr>
        <w:pStyle w:val="Ttulo1"/>
        <w:rPr>
          <w:sz w:val="24"/>
          <w:szCs w:val="24"/>
          <w:lang w:val="pt-BR"/>
        </w:rPr>
      </w:pPr>
    </w:p>
    <w:p w:rsidR="00226F60" w:rsidRDefault="00226F60" w:rsidP="00226F60"/>
    <w:p w:rsidR="00226F60" w:rsidRDefault="00226F60" w:rsidP="00226F60">
      <w:pPr>
        <w:pStyle w:val="Ttulo1"/>
        <w:rPr>
          <w:sz w:val="24"/>
          <w:szCs w:val="24"/>
          <w:lang w:val="pt-BR"/>
        </w:rPr>
      </w:pPr>
      <w:r>
        <w:rPr>
          <w:sz w:val="24"/>
          <w:szCs w:val="24"/>
          <w:lang w:val="pt-BR"/>
        </w:rPr>
        <w:t>CAPÍTULO VI</w:t>
      </w:r>
    </w:p>
    <w:p w:rsidR="00226F60" w:rsidRDefault="00226F60" w:rsidP="00226F60">
      <w:pPr>
        <w:rPr>
          <w:sz w:val="24"/>
          <w:szCs w:val="24"/>
        </w:rPr>
      </w:pPr>
    </w:p>
    <w:p w:rsidR="00226F60" w:rsidRDefault="00226F60" w:rsidP="00226F60">
      <w:pPr>
        <w:rPr>
          <w:sz w:val="24"/>
          <w:szCs w:val="24"/>
        </w:rPr>
      </w:pPr>
    </w:p>
    <w:p w:rsidR="00226F60" w:rsidRPr="00E508F5" w:rsidRDefault="00226F60" w:rsidP="00226F60">
      <w:pPr>
        <w:pStyle w:val="Ttulo1"/>
        <w:rPr>
          <w:sz w:val="24"/>
          <w:szCs w:val="24"/>
          <w:lang w:val="pt-BR"/>
        </w:rPr>
      </w:pPr>
      <w:r>
        <w:rPr>
          <w:sz w:val="24"/>
          <w:szCs w:val="24"/>
          <w:lang w:val="pt-BR"/>
        </w:rPr>
        <w:t>Das Disposições Finais</w:t>
      </w:r>
    </w:p>
    <w:p w:rsidR="00226F60" w:rsidRDefault="00226F60" w:rsidP="00226F60">
      <w:pPr>
        <w:rPr>
          <w:sz w:val="24"/>
          <w:szCs w:val="24"/>
        </w:rPr>
      </w:pPr>
    </w:p>
    <w:p w:rsidR="00226F60" w:rsidRDefault="00226F60" w:rsidP="00226F60">
      <w:pPr>
        <w:jc w:val="both"/>
        <w:rPr>
          <w:sz w:val="24"/>
          <w:szCs w:val="24"/>
        </w:rPr>
      </w:pPr>
      <w:r>
        <w:rPr>
          <w:sz w:val="24"/>
          <w:szCs w:val="24"/>
        </w:rPr>
        <w:t>Art. 11 - Estas Normas complementam as disposições do Regulamento Geral das Competições Organizadas pela FGF o qual fo</w:t>
      </w:r>
      <w:r w:rsidR="00A13A87">
        <w:rPr>
          <w:sz w:val="24"/>
          <w:szCs w:val="24"/>
        </w:rPr>
        <w:t>i atualizado em novembro de 2018</w:t>
      </w:r>
      <w:r>
        <w:rPr>
          <w:sz w:val="24"/>
          <w:szCs w:val="24"/>
        </w:rPr>
        <w:t>.</w:t>
      </w:r>
    </w:p>
    <w:p w:rsidR="00226F60" w:rsidRDefault="00226F60" w:rsidP="00226F60">
      <w:pPr>
        <w:jc w:val="both"/>
        <w:rPr>
          <w:sz w:val="24"/>
          <w:szCs w:val="24"/>
        </w:rPr>
      </w:pPr>
    </w:p>
    <w:p w:rsidR="00A13A87" w:rsidRDefault="00226F60" w:rsidP="00226F60">
      <w:pPr>
        <w:jc w:val="both"/>
        <w:rPr>
          <w:sz w:val="24"/>
          <w:szCs w:val="24"/>
        </w:rPr>
      </w:pPr>
      <w:r>
        <w:rPr>
          <w:sz w:val="24"/>
          <w:szCs w:val="24"/>
        </w:rPr>
        <w:t xml:space="preserve">Art. 12 – As associações deverão encaminhar a FGF, os laudos de inspeção dos estádios correspondentes, a serem emitidos pela Polícia Militar e Corpo de Bombeiros Militar dimensionando </w:t>
      </w:r>
    </w:p>
    <w:p w:rsidR="00D66712" w:rsidRDefault="00D66712" w:rsidP="00226F60">
      <w:pPr>
        <w:jc w:val="both"/>
        <w:rPr>
          <w:sz w:val="24"/>
          <w:szCs w:val="24"/>
        </w:rPr>
      </w:pPr>
    </w:p>
    <w:p w:rsidR="00D66712" w:rsidRDefault="00D66712" w:rsidP="00226F60">
      <w:pPr>
        <w:jc w:val="both"/>
        <w:rPr>
          <w:sz w:val="24"/>
          <w:szCs w:val="24"/>
        </w:rPr>
      </w:pPr>
    </w:p>
    <w:p w:rsidR="00A13A87" w:rsidRDefault="00A13A87" w:rsidP="00226F60">
      <w:pPr>
        <w:jc w:val="both"/>
        <w:rPr>
          <w:sz w:val="24"/>
          <w:szCs w:val="24"/>
        </w:rPr>
      </w:pPr>
    </w:p>
    <w:p w:rsidR="00226F60" w:rsidRDefault="00226F60" w:rsidP="00226F60">
      <w:pPr>
        <w:jc w:val="both"/>
        <w:rPr>
          <w:sz w:val="24"/>
          <w:szCs w:val="24"/>
        </w:rPr>
      </w:pPr>
      <w:proofErr w:type="gramStart"/>
      <w:r>
        <w:rPr>
          <w:sz w:val="24"/>
          <w:szCs w:val="24"/>
        </w:rPr>
        <w:t>segurança</w:t>
      </w:r>
      <w:proofErr w:type="gramEnd"/>
      <w:r>
        <w:rPr>
          <w:sz w:val="24"/>
          <w:szCs w:val="24"/>
        </w:rPr>
        <w:t xml:space="preserve"> e capacidade de público, da Vigilância Sanitária constando condições de higiene dos estádios, conforme previsto na Lei nº 10.671 de maio de 2003 (Estatuto do Torcedor), bem como o Laudo de Vistoria de Engenharia fornecido por engenheiro credenciado pelo CREA-GO, este no caso das associações que ainda não o tenham com o prazo de validade abrangendo o período total da realização do Campeonato.</w:t>
      </w:r>
    </w:p>
    <w:p w:rsidR="00226F60" w:rsidRDefault="00226F60" w:rsidP="00226F60">
      <w:pPr>
        <w:jc w:val="both"/>
        <w:rPr>
          <w:sz w:val="24"/>
          <w:szCs w:val="24"/>
        </w:rPr>
      </w:pPr>
    </w:p>
    <w:p w:rsidR="00226F60" w:rsidRDefault="00226F60" w:rsidP="00226F60">
      <w:pPr>
        <w:jc w:val="both"/>
        <w:rPr>
          <w:sz w:val="24"/>
        </w:rPr>
      </w:pPr>
      <w:r>
        <w:rPr>
          <w:sz w:val="24"/>
          <w:szCs w:val="24"/>
        </w:rPr>
        <w:t xml:space="preserve">Art. 13 – </w:t>
      </w:r>
      <w:r>
        <w:rPr>
          <w:sz w:val="24"/>
        </w:rPr>
        <w:t xml:space="preserve">Nenhuma partida do Campeonato poderá ser realizada, sem a presença de um médico, 2 (duas) enfermeiras padrão e uma ambulância, com desfibrilador, de fácil acesso estacionada próximo ao campo de jogo, providências estas, de responsabilidade </w:t>
      </w:r>
      <w:r w:rsidRPr="00925314">
        <w:rPr>
          <w:sz w:val="24"/>
          <w:u w:val="single"/>
        </w:rPr>
        <w:t>exclusiva da associação mandante</w:t>
      </w:r>
      <w:r>
        <w:rPr>
          <w:sz w:val="24"/>
        </w:rPr>
        <w:t xml:space="preserve"> devendo o árbitro da partida aguardar até 20 (vinte) minutos após a hora marcada para o início da partida para o atendimento ao disposto no presente artigo, podendo a seu critério (do árbitro) estender o referido prazo, de acordo com as peculiaridades de momento (se haverá possibilidade do jogo terminar caso o Estádio não tenha iluminação, por exemplo) e através das informações recebidas de quem de direito que a falha está prestes de ser sanada.</w:t>
      </w:r>
    </w:p>
    <w:p w:rsidR="00226F60" w:rsidRDefault="00226F60" w:rsidP="00226F60">
      <w:pPr>
        <w:jc w:val="both"/>
        <w:rPr>
          <w:sz w:val="24"/>
          <w:szCs w:val="24"/>
        </w:rPr>
      </w:pPr>
    </w:p>
    <w:p w:rsidR="00226F60" w:rsidRDefault="00226F60" w:rsidP="00226F60">
      <w:pPr>
        <w:jc w:val="both"/>
        <w:rPr>
          <w:sz w:val="24"/>
          <w:szCs w:val="24"/>
        </w:rPr>
      </w:pPr>
      <w:r>
        <w:rPr>
          <w:sz w:val="24"/>
          <w:szCs w:val="24"/>
        </w:rPr>
        <w:t xml:space="preserve">Parágrafo Único – Caso uma partida não seja realizada pelo não atendimento ao disposto no caput do presente artigo, a associação mandante será declarada perdedora pelo placar de 3 </w:t>
      </w:r>
      <w:proofErr w:type="gramStart"/>
      <w:r>
        <w:rPr>
          <w:sz w:val="24"/>
          <w:szCs w:val="24"/>
        </w:rPr>
        <w:t>x</w:t>
      </w:r>
      <w:proofErr w:type="gramEnd"/>
      <w:r>
        <w:rPr>
          <w:sz w:val="24"/>
          <w:szCs w:val="24"/>
        </w:rPr>
        <w:t xml:space="preserve"> 0 (três a zero), ficando os pontos, a vitória e os gols adjudicados em favor de sua adversária, inclusive para critério de desempate.</w:t>
      </w:r>
    </w:p>
    <w:p w:rsidR="00226F60" w:rsidRDefault="00226F60" w:rsidP="00226F60">
      <w:pPr>
        <w:jc w:val="both"/>
        <w:rPr>
          <w:sz w:val="24"/>
          <w:szCs w:val="24"/>
        </w:rPr>
      </w:pPr>
    </w:p>
    <w:p w:rsidR="00226F60" w:rsidRDefault="00226F60" w:rsidP="00226F60">
      <w:pPr>
        <w:jc w:val="both"/>
        <w:rPr>
          <w:sz w:val="24"/>
          <w:szCs w:val="24"/>
        </w:rPr>
      </w:pPr>
      <w:r>
        <w:rPr>
          <w:sz w:val="24"/>
          <w:szCs w:val="24"/>
        </w:rPr>
        <w:t>Art. 14 - Fica estabelecido que a cada série de 03 (três) advertências com o cartão amarelo, o atleta fica suspenso automaticamente para a partida seguinte de sua associação no Campeonato.</w:t>
      </w:r>
    </w:p>
    <w:p w:rsidR="00A13A87" w:rsidRDefault="00A13A87" w:rsidP="00226F60">
      <w:pPr>
        <w:jc w:val="both"/>
        <w:rPr>
          <w:sz w:val="24"/>
          <w:szCs w:val="24"/>
        </w:rPr>
      </w:pPr>
    </w:p>
    <w:p w:rsidR="00A13A87" w:rsidRDefault="00A13A87" w:rsidP="00226F60">
      <w:pPr>
        <w:jc w:val="both"/>
        <w:rPr>
          <w:sz w:val="24"/>
          <w:szCs w:val="24"/>
        </w:rPr>
      </w:pPr>
      <w:r>
        <w:rPr>
          <w:sz w:val="24"/>
        </w:rPr>
        <w:t>§ Único – Se porventura uma associação abandonar ou for excluída do Campeonato depois de iniciado, as partidas que deixarem de acontecer</w:t>
      </w:r>
      <w:r w:rsidR="00A3648E">
        <w:rPr>
          <w:sz w:val="24"/>
        </w:rPr>
        <w:t>, servirão para cumprimento de suspensão de qualquer natureza.</w:t>
      </w:r>
    </w:p>
    <w:p w:rsidR="00226F60" w:rsidRDefault="00226F60" w:rsidP="00226F60">
      <w:pPr>
        <w:jc w:val="both"/>
        <w:rPr>
          <w:sz w:val="24"/>
          <w:szCs w:val="24"/>
        </w:rPr>
      </w:pPr>
    </w:p>
    <w:p w:rsidR="00226F60" w:rsidRDefault="00226F60" w:rsidP="00226F60">
      <w:pPr>
        <w:jc w:val="both"/>
        <w:rPr>
          <w:sz w:val="24"/>
          <w:szCs w:val="24"/>
        </w:rPr>
      </w:pPr>
      <w:r>
        <w:rPr>
          <w:sz w:val="24"/>
          <w:szCs w:val="24"/>
        </w:rPr>
        <w:t xml:space="preserve">Art. 15 – Os jogos em que o borderô gerar débito, o mesmo deverá ser saldado pela associação mandante no 1º dia útil após a realização da partida, não o fazendo, a súmula será encaminhada ao TJD/GO, que sujeitará a associação devedora a punição pecuniária conforme jurisprudência firmada pelo órgão judicante do futebol goiano, que estipulará prazo para os pagamentos devidos (déficit do borderô </w:t>
      </w:r>
      <w:proofErr w:type="gramStart"/>
      <w:r>
        <w:rPr>
          <w:sz w:val="24"/>
          <w:szCs w:val="24"/>
        </w:rPr>
        <w:t>+</w:t>
      </w:r>
      <w:proofErr w:type="gramEnd"/>
      <w:r>
        <w:rPr>
          <w:sz w:val="24"/>
          <w:szCs w:val="24"/>
        </w:rPr>
        <w:t xml:space="preserve"> possível multa), findo o qual, a associação ficará suspensa até que o faça.</w:t>
      </w:r>
    </w:p>
    <w:p w:rsidR="00226F60" w:rsidRDefault="00226F60" w:rsidP="00226F60">
      <w:pPr>
        <w:jc w:val="both"/>
        <w:rPr>
          <w:sz w:val="24"/>
          <w:szCs w:val="24"/>
        </w:rPr>
      </w:pPr>
    </w:p>
    <w:p w:rsidR="00226F60" w:rsidRPr="00DE76D2" w:rsidRDefault="00226F60" w:rsidP="00226F60">
      <w:pPr>
        <w:jc w:val="both"/>
        <w:rPr>
          <w:sz w:val="24"/>
        </w:rPr>
      </w:pPr>
      <w:r>
        <w:rPr>
          <w:sz w:val="24"/>
        </w:rPr>
        <w:t>§ Único – Quando a associação estiver suspensa pelo motivo descrito no ‘caput’ deste artigo, a cada partida que vier a cumprir na Tabela do Campeonato estará sujeita às penas do artigo 214 do CBJD aplicadas pelo TJD/GO.</w:t>
      </w:r>
    </w:p>
    <w:p w:rsidR="00226F60" w:rsidRDefault="00226F60" w:rsidP="00226F60">
      <w:pPr>
        <w:pStyle w:val="Corpodetexto2"/>
        <w:spacing w:line="240" w:lineRule="auto"/>
        <w:rPr>
          <w:sz w:val="24"/>
          <w:szCs w:val="24"/>
          <w:lang w:val="pt-BR"/>
        </w:rPr>
      </w:pPr>
    </w:p>
    <w:p w:rsidR="00226F60" w:rsidRDefault="00226F60" w:rsidP="00226F60">
      <w:pPr>
        <w:pStyle w:val="Corpodetexto2"/>
        <w:spacing w:line="240" w:lineRule="auto"/>
        <w:rPr>
          <w:sz w:val="24"/>
          <w:lang w:val="pt-BR"/>
        </w:rPr>
      </w:pPr>
      <w:r>
        <w:rPr>
          <w:sz w:val="24"/>
          <w:lang w:val="pt-BR"/>
        </w:rPr>
        <w:t>Art. 16 – Todo e qualquer patrocínio, através de placas de publicidades estáticas de 1ª linha nos Estádios sede dos jogos, somente será possível após aprovação da Federação Goiana de Futebol.</w:t>
      </w:r>
    </w:p>
    <w:p w:rsidR="00226F60" w:rsidRDefault="00226F60" w:rsidP="00226F60">
      <w:pPr>
        <w:jc w:val="both"/>
        <w:rPr>
          <w:sz w:val="24"/>
          <w:szCs w:val="24"/>
        </w:rPr>
      </w:pPr>
    </w:p>
    <w:p w:rsidR="00226F60" w:rsidRDefault="00226F60" w:rsidP="00226F60">
      <w:pPr>
        <w:jc w:val="both"/>
        <w:rPr>
          <w:sz w:val="24"/>
          <w:szCs w:val="24"/>
        </w:rPr>
      </w:pPr>
      <w:r>
        <w:rPr>
          <w:sz w:val="24"/>
          <w:szCs w:val="24"/>
        </w:rPr>
        <w:t>Art. 17 – Toda captação de imagem para transmissão de jogos ao vivo (TV aberta ou pela internet)</w:t>
      </w:r>
      <w:r w:rsidR="00D66712">
        <w:rPr>
          <w:sz w:val="24"/>
          <w:szCs w:val="24"/>
        </w:rPr>
        <w:t xml:space="preserve"> é de exclusiva competência da FGF</w:t>
      </w:r>
      <w:r>
        <w:rPr>
          <w:sz w:val="24"/>
          <w:szCs w:val="24"/>
        </w:rPr>
        <w:t>.</w:t>
      </w:r>
    </w:p>
    <w:p w:rsidR="00D66712" w:rsidRDefault="00D66712" w:rsidP="00226F60">
      <w:pPr>
        <w:jc w:val="both"/>
        <w:rPr>
          <w:sz w:val="24"/>
          <w:szCs w:val="24"/>
        </w:rPr>
      </w:pPr>
    </w:p>
    <w:p w:rsidR="009B016E" w:rsidRDefault="00D66712" w:rsidP="00226F60">
      <w:pPr>
        <w:jc w:val="both"/>
        <w:rPr>
          <w:sz w:val="24"/>
        </w:rPr>
      </w:pPr>
      <w:r>
        <w:rPr>
          <w:sz w:val="24"/>
        </w:rPr>
        <w:t>§ Único – A FGF tem autorização expressa das associações participantes do Campeonato, aprovado por unanimidade por ocasião do Conselho Técnico do m</w:t>
      </w:r>
      <w:r w:rsidR="009B016E">
        <w:rPr>
          <w:sz w:val="24"/>
        </w:rPr>
        <w:t>esmo, para transmitir jogos da competição pela FGFTV.</w:t>
      </w:r>
    </w:p>
    <w:p w:rsidR="009B016E" w:rsidRDefault="009B016E" w:rsidP="00226F60">
      <w:pPr>
        <w:jc w:val="both"/>
        <w:rPr>
          <w:sz w:val="24"/>
        </w:rPr>
      </w:pPr>
    </w:p>
    <w:p w:rsidR="00D66712" w:rsidRDefault="00D66712" w:rsidP="00226F60">
      <w:pPr>
        <w:jc w:val="both"/>
        <w:rPr>
          <w:sz w:val="24"/>
          <w:szCs w:val="24"/>
        </w:rPr>
      </w:pPr>
      <w:r>
        <w:rPr>
          <w:sz w:val="24"/>
        </w:rPr>
        <w:t xml:space="preserve"> </w:t>
      </w:r>
    </w:p>
    <w:p w:rsidR="00226F60" w:rsidRDefault="00226F60" w:rsidP="00226F60">
      <w:pPr>
        <w:jc w:val="both"/>
        <w:rPr>
          <w:sz w:val="24"/>
          <w:szCs w:val="24"/>
        </w:rPr>
      </w:pPr>
    </w:p>
    <w:p w:rsidR="00226F60" w:rsidRDefault="00226F60" w:rsidP="00226F60">
      <w:pPr>
        <w:jc w:val="both"/>
        <w:rPr>
          <w:sz w:val="24"/>
          <w:szCs w:val="24"/>
        </w:rPr>
      </w:pPr>
      <w:r>
        <w:rPr>
          <w:sz w:val="24"/>
          <w:szCs w:val="24"/>
        </w:rPr>
        <w:t>Art. 18 - Em cada partida a FGF terá direito a uma taxa de 5% (cinco por cento) da renda bruta arrecadada.</w:t>
      </w:r>
    </w:p>
    <w:p w:rsidR="00D66712" w:rsidRDefault="00D66712" w:rsidP="00226F60">
      <w:pPr>
        <w:jc w:val="both"/>
        <w:rPr>
          <w:sz w:val="24"/>
          <w:szCs w:val="24"/>
        </w:rPr>
      </w:pPr>
    </w:p>
    <w:p w:rsidR="00226F60" w:rsidRDefault="00226F60" w:rsidP="00226F60">
      <w:pPr>
        <w:pStyle w:val="Corpodetexto2"/>
        <w:spacing w:line="240" w:lineRule="auto"/>
        <w:rPr>
          <w:sz w:val="24"/>
          <w:szCs w:val="24"/>
          <w:lang w:val="pt-BR"/>
        </w:rPr>
      </w:pPr>
      <w:r>
        <w:rPr>
          <w:sz w:val="24"/>
          <w:szCs w:val="24"/>
          <w:lang w:val="pt-BR"/>
        </w:rPr>
        <w:t>Art. 19 - Caberá à Entidade proprietária do estádio, a taxa de 10% (dez por cento) sobre a renda bruta arrecadada, sendo de sua responsabilidade o pagamento das despesas inerentes à partida.</w:t>
      </w:r>
    </w:p>
    <w:p w:rsidR="00226F60" w:rsidRDefault="00226F60" w:rsidP="00226F60">
      <w:pPr>
        <w:jc w:val="both"/>
        <w:rPr>
          <w:sz w:val="24"/>
          <w:szCs w:val="24"/>
        </w:rPr>
      </w:pPr>
    </w:p>
    <w:p w:rsidR="00226F60" w:rsidRDefault="00226F60" w:rsidP="00226F60">
      <w:pPr>
        <w:jc w:val="both"/>
        <w:rPr>
          <w:b/>
          <w:i/>
          <w:sz w:val="24"/>
          <w:szCs w:val="24"/>
          <w:u w:val="single"/>
        </w:rPr>
      </w:pPr>
      <w:r>
        <w:rPr>
          <w:sz w:val="24"/>
          <w:szCs w:val="24"/>
        </w:rPr>
        <w:t xml:space="preserve">Art. 20 - A bola a ser utilizada na competição será da marca </w:t>
      </w:r>
      <w:r>
        <w:rPr>
          <w:b/>
          <w:i/>
          <w:sz w:val="24"/>
          <w:szCs w:val="24"/>
          <w:u w:val="single"/>
        </w:rPr>
        <w:t>PENALTY</w:t>
      </w:r>
      <w:r>
        <w:rPr>
          <w:b/>
          <w:i/>
          <w:sz w:val="24"/>
          <w:szCs w:val="24"/>
        </w:rPr>
        <w:t>.</w:t>
      </w:r>
    </w:p>
    <w:p w:rsidR="00226F60" w:rsidRDefault="00226F60" w:rsidP="00226F60">
      <w:pPr>
        <w:jc w:val="both"/>
        <w:rPr>
          <w:sz w:val="24"/>
          <w:szCs w:val="24"/>
        </w:rPr>
      </w:pPr>
    </w:p>
    <w:p w:rsidR="00226F60" w:rsidRDefault="00226F60" w:rsidP="00226F60">
      <w:pPr>
        <w:jc w:val="both"/>
        <w:rPr>
          <w:sz w:val="24"/>
          <w:szCs w:val="24"/>
        </w:rPr>
      </w:pPr>
      <w:r>
        <w:rPr>
          <w:sz w:val="24"/>
          <w:szCs w:val="24"/>
        </w:rPr>
        <w:t>Art. 21 - A Coordenadoria Técnica da FGF expedirá normas complementares e instruções que se fizerem necessárias à boa e fiel execução das presentes Normas especiais.</w:t>
      </w:r>
    </w:p>
    <w:p w:rsidR="00226F60" w:rsidRDefault="00226F60" w:rsidP="00226F60">
      <w:pPr>
        <w:jc w:val="both"/>
        <w:rPr>
          <w:sz w:val="24"/>
          <w:szCs w:val="24"/>
        </w:rPr>
      </w:pPr>
    </w:p>
    <w:p w:rsidR="00226F60" w:rsidRDefault="00226F60" w:rsidP="00226F60">
      <w:pPr>
        <w:jc w:val="both"/>
        <w:rPr>
          <w:sz w:val="24"/>
          <w:szCs w:val="24"/>
        </w:rPr>
      </w:pPr>
      <w:r>
        <w:rPr>
          <w:sz w:val="24"/>
          <w:szCs w:val="24"/>
        </w:rPr>
        <w:t>Art. 22 - Os casos omissos serão resolvidos na melhor forma e no interesse do Campeonato pela Diretoria da Federação Goiana de Futebol, dentro dos parâmetros da legislação vigente.</w:t>
      </w:r>
    </w:p>
    <w:p w:rsidR="00226F60" w:rsidRDefault="00226F60" w:rsidP="00226F60">
      <w:pPr>
        <w:jc w:val="both"/>
        <w:rPr>
          <w:sz w:val="24"/>
          <w:szCs w:val="24"/>
        </w:rPr>
      </w:pPr>
    </w:p>
    <w:p w:rsidR="00226F60" w:rsidRDefault="00226F60" w:rsidP="00226F60">
      <w:pPr>
        <w:jc w:val="both"/>
        <w:rPr>
          <w:sz w:val="24"/>
          <w:szCs w:val="24"/>
        </w:rPr>
      </w:pPr>
    </w:p>
    <w:p w:rsidR="00226F60" w:rsidRDefault="00226F60" w:rsidP="00226F60">
      <w:pPr>
        <w:jc w:val="both"/>
        <w:rPr>
          <w:sz w:val="24"/>
          <w:szCs w:val="24"/>
        </w:rPr>
      </w:pPr>
    </w:p>
    <w:p w:rsidR="00226F60" w:rsidRDefault="00226F60" w:rsidP="00226F60">
      <w:pPr>
        <w:jc w:val="both"/>
        <w:rPr>
          <w:b/>
          <w:bCs/>
          <w:sz w:val="24"/>
          <w:szCs w:val="24"/>
        </w:rPr>
      </w:pPr>
      <w:r>
        <w:rPr>
          <w:sz w:val="24"/>
          <w:szCs w:val="24"/>
        </w:rPr>
        <w:t xml:space="preserve">                                       </w:t>
      </w:r>
      <w:r>
        <w:rPr>
          <w:b/>
          <w:bCs/>
          <w:sz w:val="24"/>
          <w:szCs w:val="24"/>
        </w:rPr>
        <w:t>COORDENADORIA TÉCNICA DA FEDERAÇÃO GOIANA DE FUTEBOL, em Goiânia, aos 07 dias do mês de junho de 2019.</w:t>
      </w:r>
    </w:p>
    <w:p w:rsidR="00226F60" w:rsidRDefault="00226F60" w:rsidP="00226F60">
      <w:pPr>
        <w:jc w:val="both"/>
        <w:rPr>
          <w:b/>
          <w:bCs/>
          <w:sz w:val="24"/>
          <w:szCs w:val="24"/>
        </w:rPr>
      </w:pPr>
    </w:p>
    <w:p w:rsidR="00226F60" w:rsidRDefault="00226F60" w:rsidP="00226F60">
      <w:pPr>
        <w:jc w:val="both"/>
        <w:rPr>
          <w:b/>
          <w:bCs/>
          <w:sz w:val="24"/>
          <w:szCs w:val="24"/>
        </w:rPr>
      </w:pPr>
    </w:p>
    <w:p w:rsidR="00226F60" w:rsidRDefault="00226F60" w:rsidP="00226F60">
      <w:pPr>
        <w:jc w:val="both"/>
        <w:rPr>
          <w:sz w:val="24"/>
          <w:szCs w:val="24"/>
        </w:rPr>
      </w:pPr>
    </w:p>
    <w:p w:rsidR="00226F60" w:rsidRDefault="00226F60" w:rsidP="00226F60">
      <w:pPr>
        <w:jc w:val="both"/>
        <w:rPr>
          <w:b/>
          <w:bCs/>
          <w:i/>
          <w:sz w:val="24"/>
          <w:szCs w:val="24"/>
        </w:rPr>
      </w:pPr>
      <w:r>
        <w:rPr>
          <w:b/>
          <w:bCs/>
          <w:i/>
          <w:sz w:val="24"/>
          <w:szCs w:val="24"/>
        </w:rPr>
        <w:t xml:space="preserve">                                         ROBERTO SAMPAIO DA SILVA</w:t>
      </w:r>
    </w:p>
    <w:p w:rsidR="00226F60" w:rsidRDefault="00226F60" w:rsidP="00226F60">
      <w:pPr>
        <w:jc w:val="both"/>
        <w:rPr>
          <w:b/>
          <w:bCs/>
          <w:i/>
          <w:sz w:val="24"/>
          <w:szCs w:val="24"/>
        </w:rPr>
      </w:pPr>
      <w:r>
        <w:rPr>
          <w:b/>
          <w:bCs/>
          <w:i/>
          <w:sz w:val="24"/>
          <w:szCs w:val="24"/>
        </w:rPr>
        <w:t xml:space="preserve">                                                     Coordenador Técnico</w:t>
      </w:r>
    </w:p>
    <w:p w:rsidR="00226F60" w:rsidRDefault="00226F60" w:rsidP="00226F60">
      <w:pPr>
        <w:jc w:val="both"/>
        <w:rPr>
          <w:b/>
          <w:bCs/>
          <w:i/>
          <w:sz w:val="24"/>
          <w:szCs w:val="24"/>
        </w:rPr>
      </w:pPr>
    </w:p>
    <w:p w:rsidR="00226F60" w:rsidRDefault="00226F60" w:rsidP="00226F60">
      <w:pPr>
        <w:jc w:val="both"/>
        <w:rPr>
          <w:b/>
          <w:bCs/>
          <w:i/>
          <w:sz w:val="24"/>
          <w:szCs w:val="24"/>
        </w:rPr>
      </w:pPr>
    </w:p>
    <w:p w:rsidR="00226F60" w:rsidRDefault="00226F60" w:rsidP="00226F60">
      <w:pPr>
        <w:jc w:val="both"/>
        <w:rPr>
          <w:b/>
          <w:bCs/>
          <w:i/>
          <w:sz w:val="24"/>
          <w:szCs w:val="24"/>
        </w:rPr>
      </w:pPr>
    </w:p>
    <w:p w:rsidR="00226F60" w:rsidRDefault="00226F60" w:rsidP="00226F60">
      <w:pPr>
        <w:jc w:val="both"/>
        <w:rPr>
          <w:b/>
          <w:bCs/>
          <w:i/>
          <w:sz w:val="24"/>
          <w:szCs w:val="24"/>
        </w:rPr>
      </w:pPr>
      <w:r>
        <w:rPr>
          <w:b/>
          <w:bCs/>
          <w:i/>
          <w:sz w:val="24"/>
          <w:szCs w:val="24"/>
        </w:rPr>
        <w:t xml:space="preserve">                                        RONEI FERREIRA DE FREITAS</w:t>
      </w:r>
    </w:p>
    <w:p w:rsidR="00226F60" w:rsidRDefault="00226F60" w:rsidP="00226F60">
      <w:pPr>
        <w:jc w:val="both"/>
        <w:rPr>
          <w:b/>
          <w:bCs/>
          <w:i/>
          <w:sz w:val="24"/>
          <w:szCs w:val="24"/>
        </w:rPr>
      </w:pPr>
      <w:r>
        <w:rPr>
          <w:b/>
          <w:bCs/>
          <w:i/>
          <w:sz w:val="24"/>
          <w:szCs w:val="24"/>
        </w:rPr>
        <w:t xml:space="preserve">                                                        Superintendente</w:t>
      </w:r>
    </w:p>
    <w:p w:rsidR="00226F60" w:rsidRDefault="00226F60" w:rsidP="00226F60">
      <w:pPr>
        <w:jc w:val="both"/>
        <w:rPr>
          <w:b/>
          <w:bCs/>
          <w:i/>
          <w:sz w:val="24"/>
          <w:szCs w:val="24"/>
        </w:rPr>
      </w:pPr>
    </w:p>
    <w:p w:rsidR="00226F60" w:rsidRDefault="00226F60" w:rsidP="00226F60">
      <w:pPr>
        <w:jc w:val="both"/>
        <w:rPr>
          <w:b/>
          <w:bCs/>
          <w:i/>
          <w:sz w:val="24"/>
          <w:szCs w:val="24"/>
        </w:rPr>
      </w:pPr>
    </w:p>
    <w:p w:rsidR="00226F60" w:rsidRDefault="00226F60" w:rsidP="00226F60">
      <w:pPr>
        <w:jc w:val="both"/>
        <w:rPr>
          <w:b/>
          <w:bCs/>
          <w:i/>
          <w:sz w:val="24"/>
          <w:szCs w:val="24"/>
        </w:rPr>
      </w:pPr>
    </w:p>
    <w:p w:rsidR="00226F60" w:rsidRDefault="00226F60" w:rsidP="00226F60">
      <w:pPr>
        <w:jc w:val="both"/>
        <w:rPr>
          <w:b/>
          <w:bCs/>
          <w:i/>
          <w:sz w:val="24"/>
          <w:szCs w:val="24"/>
        </w:rPr>
      </w:pPr>
      <w:r>
        <w:rPr>
          <w:b/>
          <w:bCs/>
          <w:i/>
          <w:sz w:val="24"/>
          <w:szCs w:val="24"/>
        </w:rPr>
        <w:t xml:space="preserve">                                         LEONÍDIO JOSÉ DOS ANJOS</w:t>
      </w:r>
    </w:p>
    <w:p w:rsidR="00226F60" w:rsidRDefault="00226F60" w:rsidP="00226F60">
      <w:pPr>
        <w:jc w:val="both"/>
        <w:rPr>
          <w:b/>
          <w:bCs/>
          <w:i/>
          <w:sz w:val="24"/>
          <w:szCs w:val="24"/>
        </w:rPr>
      </w:pPr>
      <w:r>
        <w:rPr>
          <w:b/>
          <w:bCs/>
          <w:i/>
          <w:sz w:val="24"/>
          <w:szCs w:val="24"/>
        </w:rPr>
        <w:t xml:space="preserve">                                                       Diretor Geral</w:t>
      </w:r>
    </w:p>
    <w:p w:rsidR="00226F60" w:rsidRDefault="00226F60" w:rsidP="00226F60">
      <w:pPr>
        <w:jc w:val="both"/>
        <w:rPr>
          <w:b/>
          <w:bCs/>
          <w:i/>
          <w:sz w:val="24"/>
          <w:szCs w:val="24"/>
        </w:rPr>
      </w:pPr>
    </w:p>
    <w:p w:rsidR="00226F60" w:rsidRDefault="00226F60" w:rsidP="00226F60">
      <w:pPr>
        <w:jc w:val="both"/>
        <w:rPr>
          <w:b/>
          <w:bCs/>
          <w:i/>
          <w:sz w:val="24"/>
          <w:szCs w:val="24"/>
        </w:rPr>
      </w:pPr>
    </w:p>
    <w:p w:rsidR="00226F60" w:rsidRPr="00D96DC6" w:rsidRDefault="00226F60" w:rsidP="00226F60">
      <w:pPr>
        <w:jc w:val="both"/>
        <w:rPr>
          <w:b/>
          <w:bCs/>
          <w:i/>
          <w:sz w:val="24"/>
          <w:szCs w:val="24"/>
        </w:rPr>
      </w:pPr>
    </w:p>
    <w:p w:rsidR="00226F60" w:rsidRDefault="00226F60" w:rsidP="00226F60">
      <w:pPr>
        <w:rPr>
          <w:b/>
          <w:bCs/>
          <w:i/>
          <w:sz w:val="24"/>
          <w:szCs w:val="24"/>
        </w:rPr>
      </w:pPr>
      <w:r>
        <w:rPr>
          <w:i/>
          <w:sz w:val="24"/>
          <w:szCs w:val="24"/>
        </w:rPr>
        <w:t xml:space="preserve">                                             </w:t>
      </w:r>
      <w:r>
        <w:rPr>
          <w:b/>
          <w:bCs/>
          <w:i/>
          <w:sz w:val="24"/>
          <w:szCs w:val="24"/>
        </w:rPr>
        <w:t>ANDRÉ LUIZ PITTA PIRES</w:t>
      </w:r>
    </w:p>
    <w:p w:rsidR="00226F60" w:rsidRDefault="00226F60" w:rsidP="00226F60">
      <w:pPr>
        <w:rPr>
          <w:b/>
          <w:bCs/>
          <w:i/>
          <w:sz w:val="24"/>
          <w:szCs w:val="24"/>
        </w:rPr>
      </w:pPr>
      <w:r>
        <w:rPr>
          <w:b/>
          <w:bCs/>
          <w:i/>
          <w:sz w:val="24"/>
          <w:szCs w:val="24"/>
        </w:rPr>
        <w:t xml:space="preserve">                                                             Presidente</w:t>
      </w:r>
    </w:p>
    <w:p w:rsidR="00226F60" w:rsidRDefault="00226F60" w:rsidP="002C6EB4"/>
    <w:p w:rsidR="00E85C62" w:rsidRDefault="00E85C62" w:rsidP="002C6EB4"/>
    <w:p w:rsidR="00E85C62" w:rsidRDefault="00E85C62" w:rsidP="002C6EB4"/>
    <w:p w:rsidR="00E85C62" w:rsidRDefault="00E85C62" w:rsidP="002C6EB4"/>
    <w:p w:rsidR="00E85C62" w:rsidRDefault="00E85C62" w:rsidP="002C6EB4"/>
    <w:p w:rsidR="00E85C62" w:rsidRDefault="00E85C62" w:rsidP="002C6EB4"/>
    <w:p w:rsidR="002C6EB4" w:rsidRDefault="002C6EB4" w:rsidP="002C6EB4"/>
    <w:p w:rsidR="002C6EB4" w:rsidRDefault="002C6EB4" w:rsidP="001279B4">
      <w:pPr>
        <w:ind w:firstLine="708"/>
      </w:pPr>
    </w:p>
    <w:p w:rsidR="002C6EB4" w:rsidRDefault="002C6EB4" w:rsidP="002C6EB4"/>
    <w:sectPr w:rsidR="002C6EB4" w:rsidSect="00DD4876">
      <w:headerReference w:type="default" r:id="rId8"/>
      <w:footerReference w:type="default" r:id="rId9"/>
      <w:pgSz w:w="11907" w:h="16840" w:code="9"/>
      <w:pgMar w:top="1418" w:right="851" w:bottom="993" w:left="1276" w:header="426"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60" w:rsidRDefault="00226F60">
      <w:r>
        <w:separator/>
      </w:r>
    </w:p>
  </w:endnote>
  <w:endnote w:type="continuationSeparator" w:id="0">
    <w:p w:rsidR="00226F60" w:rsidRDefault="0022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95" w:rsidRDefault="000E3B95">
    <w:pPr>
      <w:pStyle w:val="Rodap"/>
      <w:jc w:val="center"/>
      <w:rPr>
        <w:b/>
        <w:sz w:val="18"/>
      </w:rPr>
    </w:pPr>
  </w:p>
  <w:p w:rsidR="006B1D63" w:rsidRDefault="006B1D63">
    <w:pPr>
      <w:pStyle w:val="Rodap"/>
      <w:jc w:val="center"/>
      <w:rPr>
        <w:b/>
        <w:color w:val="0000FF"/>
        <w:sz w:val="18"/>
      </w:rPr>
    </w:pPr>
    <w:r>
      <w:rPr>
        <w:b/>
        <w:color w:val="0000FF"/>
        <w:sz w:val="18"/>
      </w:rPr>
      <w:t>EDIFÍCIO THE PRIME TAMANDARÉ OFFICE 22º ANDAR - RUA 5 Nº 691</w:t>
    </w:r>
  </w:p>
  <w:p w:rsidR="000E3B95" w:rsidRPr="002C6EB4" w:rsidRDefault="006B1D63">
    <w:pPr>
      <w:pStyle w:val="Rodap"/>
      <w:jc w:val="center"/>
      <w:rPr>
        <w:b/>
        <w:color w:val="0000FF"/>
        <w:sz w:val="18"/>
      </w:rPr>
    </w:pPr>
    <w:r>
      <w:rPr>
        <w:b/>
        <w:color w:val="0000FF"/>
        <w:sz w:val="18"/>
      </w:rPr>
      <w:t>SETOR OESTE – GOIÂNIA – GO CEP: 74.115-060</w:t>
    </w:r>
    <w:r w:rsidR="000E3B95" w:rsidRPr="002C6EB4">
      <w:rPr>
        <w:b/>
        <w:color w:val="0000FF"/>
        <w:sz w:val="18"/>
      </w:rPr>
      <w:t xml:space="preserve"> – FONE: (62) </w:t>
    </w:r>
    <w:r w:rsidR="001279B4">
      <w:rPr>
        <w:b/>
        <w:color w:val="0000FF"/>
        <w:sz w:val="18"/>
      </w:rPr>
      <w:t>3</w:t>
    </w:r>
    <w:r w:rsidR="000E3B95" w:rsidRPr="002C6EB4">
      <w:rPr>
        <w:b/>
        <w:color w:val="0000FF"/>
        <w:sz w:val="18"/>
      </w:rPr>
      <w:t>218-2311 – FAX: (</w:t>
    </w:r>
    <w:proofErr w:type="gramStart"/>
    <w:r w:rsidR="000E3B95" w:rsidRPr="002C6EB4">
      <w:rPr>
        <w:b/>
        <w:color w:val="0000FF"/>
        <w:sz w:val="18"/>
      </w:rPr>
      <w:t xml:space="preserve">62) </w:t>
    </w:r>
    <w:r w:rsidR="002C6EB4">
      <w:rPr>
        <w:b/>
        <w:color w:val="0000FF"/>
        <w:sz w:val="18"/>
      </w:rPr>
      <w:t xml:space="preserve"> 3</w:t>
    </w:r>
    <w:r w:rsidR="004D248F">
      <w:rPr>
        <w:b/>
        <w:color w:val="0000FF"/>
        <w:sz w:val="18"/>
      </w:rPr>
      <w:t>920</w:t>
    </w:r>
    <w:proofErr w:type="gramEnd"/>
    <w:r w:rsidR="004D248F">
      <w:rPr>
        <w:b/>
        <w:color w:val="0000FF"/>
        <w:sz w:val="18"/>
      </w:rPr>
      <w:t>-9050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60" w:rsidRDefault="00226F60">
      <w:r>
        <w:separator/>
      </w:r>
    </w:p>
  </w:footnote>
  <w:footnote w:type="continuationSeparator" w:id="0">
    <w:p w:rsidR="00226F60" w:rsidRDefault="0022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B4" w:rsidRDefault="004D248F" w:rsidP="002C6EB4">
    <w:pPr>
      <w:pStyle w:val="Cabealho"/>
      <w:jc w:val="right"/>
      <w:rPr>
        <w:b/>
        <w:i/>
        <w:sz w:val="48"/>
      </w:rPr>
    </w:pPr>
    <w:r>
      <w:rPr>
        <w:noProof/>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16510</wp:posOffset>
          </wp:positionV>
          <wp:extent cx="1071880" cy="1141730"/>
          <wp:effectExtent l="0" t="0" r="0" b="1270"/>
          <wp:wrapThrough wrapText="bothSides">
            <wp:wrapPolygon edited="0">
              <wp:start x="0" y="0"/>
              <wp:lineTo x="0" y="21264"/>
              <wp:lineTo x="21114" y="21264"/>
              <wp:lineTo x="21114" y="0"/>
              <wp:lineTo x="0" y="0"/>
            </wp:wrapPolygon>
          </wp:wrapThrough>
          <wp:docPr id="3" name="Imagem 3" descr="C:\FGF\Goianão 2019\Goianã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GF\Goianão 2019\Goianão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5247640</wp:posOffset>
          </wp:positionH>
          <wp:positionV relativeFrom="paragraph">
            <wp:posOffset>110490</wp:posOffset>
          </wp:positionV>
          <wp:extent cx="1353820" cy="790575"/>
          <wp:effectExtent l="0" t="0" r="0" b="9525"/>
          <wp:wrapNone/>
          <wp:docPr id="2" name="Imagem 2" descr="Descrição: Descrição: Descrição: Logo da Paz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Descrição: Logo da Paz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EB4">
      <w:rPr>
        <w:b/>
        <w:i/>
        <w:sz w:val="48"/>
      </w:rPr>
      <w:t xml:space="preserve">  </w:t>
    </w:r>
  </w:p>
  <w:p w:rsidR="000E3B95" w:rsidRPr="001279B4" w:rsidRDefault="00E85C62" w:rsidP="002C6EB4">
    <w:pPr>
      <w:pStyle w:val="Cabealho"/>
      <w:rPr>
        <w:b/>
        <w:sz w:val="42"/>
        <w:szCs w:val="42"/>
      </w:rPr>
    </w:pPr>
    <w:r>
      <w:rPr>
        <w:b/>
        <w:i/>
        <w:color w:val="0000FF"/>
        <w:sz w:val="44"/>
        <w:szCs w:val="44"/>
      </w:rPr>
      <w:t xml:space="preserve"> </w:t>
    </w:r>
    <w:r w:rsidR="000E3B95" w:rsidRPr="001279B4">
      <w:rPr>
        <w:b/>
        <w:color w:val="0000FF"/>
        <w:sz w:val="42"/>
        <w:szCs w:val="42"/>
      </w:rPr>
      <w:t>FEDERAÇÃO GOIANA DE FUTEBOL</w:t>
    </w:r>
  </w:p>
  <w:p w:rsidR="000E3B95" w:rsidRDefault="00DD4876" w:rsidP="00DD4876">
    <w:pPr>
      <w:pStyle w:val="Cabealho"/>
      <w:rPr>
        <w:b/>
        <w:i/>
        <w:sz w:val="32"/>
      </w:rPr>
    </w:pPr>
    <w:r>
      <w:t xml:space="preserve">                                                      </w:t>
    </w:r>
    <w:r w:rsidR="00E85C62">
      <w:t xml:space="preserve">    </w:t>
    </w:r>
    <w:r>
      <w:t xml:space="preserve"> </w:t>
    </w:r>
    <w:hyperlink r:id="rId3" w:history="1">
      <w:r w:rsidR="002C6EB4" w:rsidRPr="00253379">
        <w:rPr>
          <w:rStyle w:val="Hyperlink"/>
          <w:b/>
          <w:i/>
          <w:sz w:val="32"/>
        </w:rPr>
        <w:t>www.fgf.esp.br</w:t>
      </w:r>
    </w:hyperlink>
  </w:p>
  <w:p w:rsidR="002C6EB4" w:rsidRDefault="002C6EB4">
    <w:pPr>
      <w:pStyle w:val="Cabealho"/>
      <w:jc w:val="cente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27E6A"/>
    <w:multiLevelType w:val="singleLevel"/>
    <w:tmpl w:val="1A906036"/>
    <w:lvl w:ilvl="0">
      <w:start w:val="1"/>
      <w:numFmt w:val="lowerLetter"/>
      <w:lvlText w:val="%1)"/>
      <w:lvlJc w:val="left"/>
      <w:pPr>
        <w:tabs>
          <w:tab w:val="num" w:pos="2130"/>
        </w:tabs>
        <w:ind w:left="213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60"/>
    <w:rsid w:val="00006F43"/>
    <w:rsid w:val="000609F2"/>
    <w:rsid w:val="00081357"/>
    <w:rsid w:val="000A52C0"/>
    <w:rsid w:val="000E3B95"/>
    <w:rsid w:val="00126A1F"/>
    <w:rsid w:val="001279B4"/>
    <w:rsid w:val="001A3297"/>
    <w:rsid w:val="00226F60"/>
    <w:rsid w:val="00292A63"/>
    <w:rsid w:val="002B504F"/>
    <w:rsid w:val="002C6EB4"/>
    <w:rsid w:val="002D4413"/>
    <w:rsid w:val="003A4D15"/>
    <w:rsid w:val="003E658C"/>
    <w:rsid w:val="0043367F"/>
    <w:rsid w:val="00455208"/>
    <w:rsid w:val="004A0F11"/>
    <w:rsid w:val="004C266C"/>
    <w:rsid w:val="004D248F"/>
    <w:rsid w:val="004D2BB9"/>
    <w:rsid w:val="005264B5"/>
    <w:rsid w:val="0054431F"/>
    <w:rsid w:val="00642D47"/>
    <w:rsid w:val="0064630B"/>
    <w:rsid w:val="00670A2F"/>
    <w:rsid w:val="006B07C6"/>
    <w:rsid w:val="006B1D63"/>
    <w:rsid w:val="00790767"/>
    <w:rsid w:val="007936BB"/>
    <w:rsid w:val="008156B0"/>
    <w:rsid w:val="00873B6B"/>
    <w:rsid w:val="00980AD7"/>
    <w:rsid w:val="009B016E"/>
    <w:rsid w:val="00A13A87"/>
    <w:rsid w:val="00A242ED"/>
    <w:rsid w:val="00A3648E"/>
    <w:rsid w:val="00AF768B"/>
    <w:rsid w:val="00AF7718"/>
    <w:rsid w:val="00B42AAA"/>
    <w:rsid w:val="00BB36D5"/>
    <w:rsid w:val="00CB6CBD"/>
    <w:rsid w:val="00CE05E7"/>
    <w:rsid w:val="00D66712"/>
    <w:rsid w:val="00DB38A5"/>
    <w:rsid w:val="00DC298E"/>
    <w:rsid w:val="00DD4876"/>
    <w:rsid w:val="00E84734"/>
    <w:rsid w:val="00E85C62"/>
    <w:rsid w:val="00EC2154"/>
    <w:rsid w:val="00F21C91"/>
    <w:rsid w:val="00F3137B"/>
    <w:rsid w:val="00F9710A"/>
    <w:rsid w:val="00FE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411405-1E15-414F-B00A-2B6D97BB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60"/>
  </w:style>
  <w:style w:type="paragraph" w:styleId="Ttulo1">
    <w:name w:val="heading 1"/>
    <w:basedOn w:val="Normal"/>
    <w:next w:val="Normal"/>
    <w:link w:val="Ttulo1Char"/>
    <w:qFormat/>
    <w:rsid w:val="00226F60"/>
    <w:pPr>
      <w:keepNext/>
      <w:jc w:val="center"/>
      <w:outlineLvl w:val="0"/>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sid w:val="002C6EB4"/>
    <w:rPr>
      <w:color w:val="0000FF"/>
      <w:u w:val="single"/>
    </w:rPr>
  </w:style>
  <w:style w:type="paragraph" w:styleId="Textodebalo">
    <w:name w:val="Balloon Text"/>
    <w:basedOn w:val="Normal"/>
    <w:link w:val="TextodebaloChar"/>
    <w:rsid w:val="001279B4"/>
    <w:rPr>
      <w:rFonts w:ascii="Tahoma" w:hAnsi="Tahoma" w:cs="Tahoma"/>
      <w:sz w:val="16"/>
      <w:szCs w:val="16"/>
    </w:rPr>
  </w:style>
  <w:style w:type="character" w:customStyle="1" w:styleId="TextodebaloChar">
    <w:name w:val="Texto de balão Char"/>
    <w:link w:val="Textodebalo"/>
    <w:rsid w:val="001279B4"/>
    <w:rPr>
      <w:rFonts w:ascii="Tahoma" w:hAnsi="Tahoma" w:cs="Tahoma"/>
      <w:sz w:val="16"/>
      <w:szCs w:val="16"/>
    </w:rPr>
  </w:style>
  <w:style w:type="character" w:customStyle="1" w:styleId="Ttulo1Char">
    <w:name w:val="Título 1 Char"/>
    <w:basedOn w:val="Fontepargpadro"/>
    <w:link w:val="Ttulo1"/>
    <w:rsid w:val="00226F60"/>
    <w:rPr>
      <w:b/>
      <w:lang w:val="en-US"/>
    </w:rPr>
  </w:style>
  <w:style w:type="paragraph" w:styleId="Corpodetexto2">
    <w:name w:val="Body Text 2"/>
    <w:basedOn w:val="Normal"/>
    <w:link w:val="Corpodetexto2Char"/>
    <w:rsid w:val="00226F60"/>
    <w:pPr>
      <w:spacing w:line="360" w:lineRule="auto"/>
      <w:jc w:val="both"/>
    </w:pPr>
    <w:rPr>
      <w:lang w:val="en-US"/>
    </w:rPr>
  </w:style>
  <w:style w:type="character" w:customStyle="1" w:styleId="Corpodetexto2Char">
    <w:name w:val="Corpo de texto 2 Char"/>
    <w:basedOn w:val="Fontepargpadro"/>
    <w:link w:val="Corpodetexto2"/>
    <w:rsid w:val="00226F6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gf.esp.br"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apel%20Timbrado%20FGF%202019.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CF68-8BDB-4DD7-A6FB-ED95CBF0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FGF 2019</Template>
  <TotalTime>58</TotalTime>
  <Pages>6</Pages>
  <Words>1880</Words>
  <Characters>10484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Of</vt:lpstr>
    </vt:vector>
  </TitlesOfParts>
  <Company>FEDERAÇÃO GOIANA DE FUTEBOL</Company>
  <LinksUpToDate>false</LinksUpToDate>
  <CharactersWithSpaces>12340</CharactersWithSpaces>
  <SharedDoc>false</SharedDoc>
  <HLinks>
    <vt:vector size="6" baseType="variant">
      <vt:variant>
        <vt:i4>7536694</vt:i4>
      </vt:variant>
      <vt:variant>
        <vt:i4>0</vt:i4>
      </vt:variant>
      <vt:variant>
        <vt:i4>0</vt:i4>
      </vt:variant>
      <vt:variant>
        <vt:i4>5</vt:i4>
      </vt:variant>
      <vt:variant>
        <vt:lpwstr>http://www.fgf.esp.br/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Roberto</dc:creator>
  <cp:keywords/>
  <cp:lastModifiedBy>Clubes</cp:lastModifiedBy>
  <cp:revision>4</cp:revision>
  <cp:lastPrinted>2019-06-10T15:07:00Z</cp:lastPrinted>
  <dcterms:created xsi:type="dcterms:W3CDTF">2019-06-07T17:06:00Z</dcterms:created>
  <dcterms:modified xsi:type="dcterms:W3CDTF">2019-06-10T15:07:00Z</dcterms:modified>
</cp:coreProperties>
</file>